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9C" w:rsidRPr="009757BC" w:rsidRDefault="00276AC4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727700" cy="139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05F" w:rsidRPr="009757BC">
        <w:rPr>
          <w:rFonts w:eastAsia="Times New Roman"/>
        </w:rPr>
        <w:t xml:space="preserve"> </w:t>
      </w:r>
    </w:p>
    <w:p w:rsidR="00AA0E2A" w:rsidRDefault="00AA0E2A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</w:p>
    <w:p w:rsidR="002E063A" w:rsidRDefault="00276AC4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  <w:r w:rsidRPr="009757BC">
        <w:rPr>
          <w:rFonts w:eastAsia="Times New Roman"/>
        </w:rPr>
        <w:t>Ādažos</w:t>
      </w:r>
      <w:r w:rsidR="0007038A">
        <w:rPr>
          <w:rFonts w:eastAsia="Times New Roman"/>
        </w:rPr>
        <w:t>, Ādažu novadā</w:t>
      </w:r>
    </w:p>
    <w:p w:rsidR="003D6A29" w:rsidRPr="009757BC" w:rsidRDefault="003D6A29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</w:p>
    <w:p w:rsidR="003B3DF8" w:rsidRPr="009757BC" w:rsidRDefault="003B3DF8" w:rsidP="002E063A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06EA7" w:rsidTr="005F0F7B">
        <w:tc>
          <w:tcPr>
            <w:tcW w:w="4530" w:type="dxa"/>
            <w:hideMark/>
          </w:tcPr>
          <w:p w:rsidR="005F0F7B" w:rsidRDefault="00276AC4">
            <w:pPr>
              <w:tabs>
                <w:tab w:val="left" w:pos="360"/>
                <w:tab w:val="left" w:pos="3960"/>
              </w:tabs>
              <w:jc w:val="left"/>
              <w:rPr>
                <w:rFonts w:eastAsia="Times New Roman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4531" w:type="dxa"/>
            <w:hideMark/>
          </w:tcPr>
          <w:p w:rsidR="005F0F7B" w:rsidRDefault="00276AC4">
            <w:pPr>
              <w:tabs>
                <w:tab w:val="left" w:pos="360"/>
                <w:tab w:val="left" w:pos="3960"/>
              </w:tabs>
              <w:jc w:val="right"/>
              <w:rPr>
                <w:rFonts w:eastAsia="Times New Roman"/>
              </w:rPr>
            </w:pPr>
            <w:r>
              <w:t xml:space="preserve">Nr. </w:t>
            </w:r>
            <w:r>
              <w:rPr>
                <w:noProof/>
              </w:rPr>
              <w:t>ĀNP/1-16/22/295</w:t>
            </w:r>
          </w:p>
        </w:tc>
      </w:tr>
    </w:tbl>
    <w:p w:rsidR="002A52EB" w:rsidRDefault="002A52EB" w:rsidP="00E61AFD">
      <w:pPr>
        <w:jc w:val="right"/>
        <w:rPr>
          <w:noProof/>
        </w:rPr>
      </w:pPr>
    </w:p>
    <w:p w:rsidR="00C735E5" w:rsidRDefault="00C735E5" w:rsidP="00C735E5">
      <w:pPr>
        <w:spacing w:after="0"/>
        <w:jc w:val="right"/>
        <w:rPr>
          <w:noProof/>
        </w:rPr>
      </w:pPr>
    </w:p>
    <w:p w:rsidR="00C735E5" w:rsidRDefault="00276AC4" w:rsidP="00C735E5">
      <w:pPr>
        <w:spacing w:after="0"/>
        <w:jc w:val="right"/>
        <w:rPr>
          <w:noProof/>
        </w:rPr>
      </w:pPr>
      <w:r w:rsidRPr="00A5060C">
        <w:rPr>
          <w:noProof/>
        </w:rPr>
        <w:t xml:space="preserve">"LATVIJAS DAUDZBĒRNU </w:t>
      </w:r>
    </w:p>
    <w:p w:rsidR="00C735E5" w:rsidRDefault="00276AC4" w:rsidP="00C735E5">
      <w:pPr>
        <w:spacing w:after="0"/>
        <w:jc w:val="right"/>
      </w:pPr>
      <w:r w:rsidRPr="00A5060C">
        <w:rPr>
          <w:noProof/>
        </w:rPr>
        <w:t>ĢIMEŅU BIEDRĪBU APVIENĪBA"</w:t>
      </w:r>
    </w:p>
    <w:p w:rsidR="009E2061" w:rsidRPr="00C735E5" w:rsidRDefault="00276AC4" w:rsidP="00C735E5">
      <w:pPr>
        <w:spacing w:after="0"/>
        <w:ind w:left="612"/>
        <w:jc w:val="right"/>
        <w:rPr>
          <w:rStyle w:val="Hyperlink"/>
          <w:rFonts w:eastAsia="Times New Roman"/>
          <w:bCs/>
          <w:i/>
          <w:color w:val="auto"/>
          <w:u w:val="none"/>
          <w:lang w:eastAsia="lv-LV"/>
        </w:rPr>
      </w:pPr>
      <w:r>
        <w:rPr>
          <w:rFonts w:eastAsia="Times New Roman"/>
          <w:bCs/>
          <w:i/>
          <w:lang w:eastAsia="lv-LV"/>
        </w:rPr>
        <w:t>laiks.gimenei@gmail.com</w:t>
      </w:r>
    </w:p>
    <w:p w:rsidR="00852D1A" w:rsidRPr="00852D1A" w:rsidRDefault="00852D1A" w:rsidP="00852D1A">
      <w:pPr>
        <w:tabs>
          <w:tab w:val="center" w:pos="4678"/>
        </w:tabs>
        <w:spacing w:after="0" w:line="194" w:lineRule="exact"/>
        <w:ind w:left="20" w:right="-7"/>
        <w:jc w:val="right"/>
        <w:rPr>
          <w:rFonts w:eastAsia="Times New Roman"/>
        </w:rPr>
      </w:pPr>
    </w:p>
    <w:p w:rsidR="00C735E5" w:rsidRDefault="00C735E5" w:rsidP="00C735E5">
      <w:pPr>
        <w:jc w:val="left"/>
        <w:rPr>
          <w:i/>
          <w:noProof/>
        </w:rPr>
      </w:pPr>
    </w:p>
    <w:p w:rsidR="00C735E5" w:rsidRDefault="00C735E5" w:rsidP="00C735E5">
      <w:pPr>
        <w:jc w:val="left"/>
        <w:rPr>
          <w:i/>
          <w:noProof/>
        </w:rPr>
      </w:pPr>
    </w:p>
    <w:p w:rsidR="00050F53" w:rsidRPr="00C735E5" w:rsidRDefault="00276AC4" w:rsidP="006F7849">
      <w:pPr>
        <w:jc w:val="left"/>
        <w:rPr>
          <w:i/>
          <w:noProof/>
        </w:rPr>
      </w:pPr>
      <w:r>
        <w:rPr>
          <w:i/>
          <w:noProof/>
        </w:rPr>
        <w:t>P</w:t>
      </w:r>
      <w:r w:rsidRPr="00F55214">
        <w:rPr>
          <w:i/>
          <w:noProof/>
        </w:rPr>
        <w:t>ar  pieejamo Ādažu novada pašvaldības atbalstu daudzbē</w:t>
      </w:r>
      <w:r>
        <w:rPr>
          <w:i/>
          <w:noProof/>
        </w:rPr>
        <w:t>r</w:t>
      </w:r>
      <w:r w:rsidRPr="00F55214">
        <w:rPr>
          <w:i/>
          <w:noProof/>
        </w:rPr>
        <w:t>nu ģimenēm</w:t>
      </w:r>
    </w:p>
    <w:p w:rsidR="00050F53" w:rsidRDefault="00050F53" w:rsidP="006F7849">
      <w:pPr>
        <w:spacing w:after="0"/>
        <w:ind w:firstLine="567"/>
        <w:rPr>
          <w:rFonts w:eastAsia="Times New Roman"/>
          <w:lang w:eastAsia="lv-LV"/>
        </w:rPr>
      </w:pPr>
    </w:p>
    <w:p w:rsidR="00050F53" w:rsidRPr="000A7E35" w:rsidRDefault="00276AC4" w:rsidP="006F7849">
      <w:pPr>
        <w:spacing w:after="0"/>
        <w:ind w:firstLine="567"/>
        <w:rPr>
          <w:rFonts w:eastAsia="Times New Roman"/>
          <w:lang w:eastAsia="lv-LV"/>
        </w:rPr>
      </w:pPr>
      <w:r w:rsidRPr="000A7E35">
        <w:rPr>
          <w:rFonts w:eastAsia="Times New Roman"/>
          <w:lang w:eastAsia="lv-LV"/>
        </w:rPr>
        <w:t xml:space="preserve">Ādažu novada Sociālajā dienestā (turpmāk - Sociālais dienests) </w:t>
      </w:r>
      <w:r>
        <w:rPr>
          <w:rFonts w:eastAsia="Times New Roman"/>
          <w:lang w:eastAsia="lv-LV"/>
        </w:rPr>
        <w:t xml:space="preserve">09.09.2022. </w:t>
      </w:r>
      <w:r w:rsidRPr="000A7E35">
        <w:rPr>
          <w:rFonts w:eastAsia="Times New Roman"/>
          <w:lang w:eastAsia="lv-LV"/>
        </w:rPr>
        <w:t>saņemta vēstule, kurā lūdzat sniegt informāciju</w:t>
      </w:r>
      <w:r>
        <w:rPr>
          <w:rFonts w:eastAsia="Times New Roman"/>
          <w:lang w:eastAsia="lv-LV"/>
        </w:rPr>
        <w:t xml:space="preserve"> par</w:t>
      </w:r>
      <w:r w:rsidRPr="000A7E35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šobrīd pieejamo Ādažu novada pašvaldības atbalstu ģimenēm, kuru aprūpē ir vismaz trīs bērni.</w:t>
      </w:r>
    </w:p>
    <w:p w:rsidR="00050F53" w:rsidRDefault="00276AC4" w:rsidP="006F7849">
      <w:pPr>
        <w:spacing w:after="0"/>
        <w:ind w:firstLine="567"/>
        <w:rPr>
          <w:rFonts w:eastAsia="Times New Roman"/>
          <w:lang w:eastAsia="lv-LV"/>
        </w:rPr>
      </w:pPr>
      <w:r w:rsidRPr="000A7E35">
        <w:rPr>
          <w:rFonts w:eastAsia="Times New Roman"/>
          <w:lang w:eastAsia="lv-LV"/>
        </w:rPr>
        <w:t>Informējam par Ādažu novada pašvaldī</w:t>
      </w:r>
      <w:r w:rsidRPr="000A7E35">
        <w:rPr>
          <w:rFonts w:eastAsia="Times New Roman"/>
          <w:lang w:eastAsia="lv-LV"/>
        </w:rPr>
        <w:t>bas atbalstu</w:t>
      </w:r>
      <w:r>
        <w:rPr>
          <w:rFonts w:eastAsia="Times New Roman"/>
          <w:lang w:eastAsia="lv-LV"/>
        </w:rPr>
        <w:t xml:space="preserve"> daudzbērnu ģimenēm</w:t>
      </w:r>
      <w:r w:rsidRPr="000A7E35">
        <w:rPr>
          <w:rFonts w:eastAsia="Times New Roman"/>
          <w:lang w:eastAsia="lv-LV"/>
        </w:rPr>
        <w:t>:</w:t>
      </w:r>
    </w:p>
    <w:p w:rsidR="00050F53" w:rsidRDefault="00276AC4" w:rsidP="00050F53">
      <w:pPr>
        <w:pStyle w:val="ListParagraph"/>
        <w:numPr>
          <w:ilvl w:val="0"/>
          <w:numId w:val="4"/>
        </w:numPr>
        <w:ind w:left="426"/>
        <w:rPr>
          <w:rFonts w:eastAsia="Times New Roman"/>
          <w:lang w:eastAsia="lv-LV"/>
        </w:rPr>
      </w:pPr>
      <w:r w:rsidRPr="000A7E35">
        <w:t xml:space="preserve">Pabalsts </w:t>
      </w:r>
      <w:r>
        <w:t xml:space="preserve">katram daudzbērnu ģimenes bērnam no 7 līdz 24 gadiem 50 </w:t>
      </w:r>
      <w:r w:rsidRPr="00D422CE">
        <w:rPr>
          <w:i/>
        </w:rPr>
        <w:t>euro</w:t>
      </w:r>
      <w:r w:rsidRPr="00D422CE">
        <w:t xml:space="preserve"> </w:t>
      </w:r>
      <w:r>
        <w:t>reizi kalendārajā gadā;</w:t>
      </w:r>
    </w:p>
    <w:p w:rsidR="00050F53" w:rsidRDefault="00276AC4" w:rsidP="00050F53">
      <w:pPr>
        <w:pStyle w:val="ListParagraph"/>
        <w:numPr>
          <w:ilvl w:val="0"/>
          <w:numId w:val="4"/>
        </w:numPr>
        <w:ind w:left="426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Pabalsts daudzbērnu ģimenes trešajam un katram nākošajam bērnam 50 </w:t>
      </w:r>
      <w:r w:rsidRPr="00E76EF3">
        <w:rPr>
          <w:rFonts w:eastAsia="Times New Roman"/>
          <w:i/>
          <w:iCs/>
          <w:lang w:eastAsia="lv-LV"/>
        </w:rPr>
        <w:t>euro</w:t>
      </w:r>
      <w:r>
        <w:rPr>
          <w:rFonts w:eastAsia="Times New Roman"/>
          <w:lang w:eastAsia="lv-LV"/>
        </w:rPr>
        <w:t xml:space="preserve"> apmērā mēnesī no 1,5 gadu vecuma līdz brīdim, kad bērns u</w:t>
      </w:r>
      <w:r>
        <w:rPr>
          <w:rFonts w:eastAsia="Times New Roman"/>
          <w:lang w:eastAsia="lv-LV"/>
        </w:rPr>
        <w:t>zsāk apgūt pamatizglītību vispārējās izglītības iestādē 9 mēnešus gadā, mācību gada laikā;</w:t>
      </w:r>
    </w:p>
    <w:p w:rsidR="00050F53" w:rsidRPr="004877DF" w:rsidRDefault="00276AC4" w:rsidP="00050F53">
      <w:pPr>
        <w:pStyle w:val="ListParagraph"/>
        <w:numPr>
          <w:ilvl w:val="0"/>
          <w:numId w:val="4"/>
        </w:numPr>
        <w:ind w:left="426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Pabalsts daudzbērnu ģimenes trešajam un katram nākošajam bērnam 40 </w:t>
      </w:r>
      <w:r w:rsidRPr="00E76EF3">
        <w:rPr>
          <w:rFonts w:eastAsia="Times New Roman"/>
          <w:i/>
          <w:iCs/>
          <w:lang w:eastAsia="lv-LV"/>
        </w:rPr>
        <w:t>euro</w:t>
      </w:r>
      <w:r>
        <w:rPr>
          <w:rFonts w:eastAsia="Times New Roman"/>
          <w:lang w:eastAsia="lv-LV"/>
        </w:rPr>
        <w:t xml:space="preserve"> apmērā mēnesī no 5.līdz 9. klasei vispārējās izglītības iestādē;</w:t>
      </w:r>
    </w:p>
    <w:p w:rsidR="00050F53" w:rsidRDefault="00276AC4" w:rsidP="00050F53">
      <w:pPr>
        <w:pStyle w:val="ListParagraph"/>
        <w:numPr>
          <w:ilvl w:val="0"/>
          <w:numId w:val="4"/>
        </w:numPr>
        <w:ind w:left="426"/>
        <w:rPr>
          <w:bCs/>
        </w:rPr>
      </w:pPr>
      <w:r w:rsidRPr="002800D7">
        <w:rPr>
          <w:bCs/>
        </w:rPr>
        <w:t xml:space="preserve">Braukšanas </w:t>
      </w:r>
      <w:r>
        <w:rPr>
          <w:bCs/>
        </w:rPr>
        <w:t>maksas atlaide sa</w:t>
      </w:r>
      <w:r>
        <w:rPr>
          <w:bCs/>
        </w:rPr>
        <w:t>biedriskajā transportā 90% apmērā ar “3+ Ģimenes karti” (valsts atbalsta ietvaros);</w:t>
      </w:r>
    </w:p>
    <w:p w:rsidR="00050F53" w:rsidRPr="000E37D2" w:rsidRDefault="00276AC4" w:rsidP="00050F53">
      <w:pPr>
        <w:pStyle w:val="ListParagraph"/>
        <w:numPr>
          <w:ilvl w:val="0"/>
          <w:numId w:val="4"/>
        </w:numPr>
        <w:ind w:left="426"/>
        <w:rPr>
          <w:bCs/>
        </w:rPr>
      </w:pPr>
      <w:r w:rsidRPr="000E37D2">
        <w:t>Interešu izglītības programmas Ādažu novada pašvaldības izglītības iestādēs ir bezmaksas. Savukārt privātajiem interešu izglītības programmu īstenotājiem ir noteikta katram</w:t>
      </w:r>
      <w:r w:rsidRPr="000E37D2">
        <w:t xml:space="preserve"> sava individuāla atlaižu sistēma.</w:t>
      </w:r>
    </w:p>
    <w:p w:rsidR="00050F53" w:rsidRPr="000A7E35" w:rsidRDefault="00276AC4" w:rsidP="00050F53">
      <w:pPr>
        <w:pStyle w:val="ListParagraph"/>
        <w:numPr>
          <w:ilvl w:val="0"/>
          <w:numId w:val="3"/>
        </w:numPr>
        <w:tabs>
          <w:tab w:val="left" w:pos="7713"/>
        </w:tabs>
        <w:spacing w:after="120"/>
        <w:ind w:left="426"/>
      </w:pPr>
      <w:r w:rsidRPr="000A7E35">
        <w:rPr>
          <w:rFonts w:eastAsia="Times New Roman"/>
          <w:lang w:eastAsia="lv-LV"/>
        </w:rPr>
        <w:t xml:space="preserve">Pabalsts ģimenei sakarā ar bērna piedzimšanu tiek piešķirts </w:t>
      </w:r>
      <w:r w:rsidRPr="000A7E35">
        <w:t xml:space="preserve">200 </w:t>
      </w:r>
      <w:r w:rsidRPr="000A7E35">
        <w:rPr>
          <w:i/>
          <w:iCs/>
        </w:rPr>
        <w:t>euro</w:t>
      </w:r>
      <w:r w:rsidRPr="000A7E35">
        <w:t xml:space="preserve"> par katru bērnu, ja abu vecāku pastāvīgā dzīvesvieta ir deklarēta Ādažu novadā; 100 </w:t>
      </w:r>
      <w:r w:rsidRPr="000A7E35">
        <w:rPr>
          <w:i/>
          <w:iCs/>
        </w:rPr>
        <w:t>euro</w:t>
      </w:r>
      <w:r w:rsidRPr="000A7E35">
        <w:t xml:space="preserve"> par katru bērnu, ja viena vecāka pastāvīgā dzīvesvieta ir dekla</w:t>
      </w:r>
      <w:r w:rsidRPr="000A7E35">
        <w:t>rēta Ādažu novadā.</w:t>
      </w:r>
    </w:p>
    <w:p w:rsidR="00050F53" w:rsidRPr="000A7E35" w:rsidRDefault="00276AC4" w:rsidP="00050F53">
      <w:pPr>
        <w:pStyle w:val="ListParagraph"/>
        <w:numPr>
          <w:ilvl w:val="0"/>
          <w:numId w:val="3"/>
        </w:numPr>
        <w:tabs>
          <w:tab w:val="left" w:pos="7713"/>
        </w:tabs>
        <w:spacing w:after="120"/>
        <w:ind w:left="426"/>
      </w:pPr>
      <w:bookmarkStart w:id="1" w:name="_Hlk87260072"/>
      <w:r w:rsidRPr="000A7E35">
        <w:t xml:space="preserve">Pabalsts skolas piederumu un apģērba iegādei </w:t>
      </w:r>
      <w:bookmarkEnd w:id="1"/>
      <w:r w:rsidRPr="000A7E35">
        <w:t>(trūcīgām vai maznodrošinātām mājsaimniecībām) tiek piešķirts</w:t>
      </w:r>
      <w:r w:rsidRPr="000A7E35">
        <w:rPr>
          <w:shd w:val="clear" w:color="auto" w:fill="FFFFFF"/>
        </w:rPr>
        <w:t xml:space="preserve"> izglītojamajam, kurš iegūst obligāto pamatizglītību no 5 līdz 18 gadu vecumam – 60 </w:t>
      </w:r>
      <w:r w:rsidRPr="000A7E35">
        <w:rPr>
          <w:i/>
          <w:iCs/>
          <w:bdr w:val="none" w:sz="0" w:space="0" w:color="auto" w:frame="1"/>
          <w:shd w:val="clear" w:color="auto" w:fill="FFFFFF"/>
        </w:rPr>
        <w:t>euro</w:t>
      </w:r>
      <w:r w:rsidRPr="000A7E35">
        <w:rPr>
          <w:shd w:val="clear" w:color="auto" w:fill="FFFFFF"/>
        </w:rPr>
        <w:t> apmērā vienu reizi gadā.</w:t>
      </w:r>
    </w:p>
    <w:p w:rsidR="00050F53" w:rsidRPr="00202518" w:rsidRDefault="00276AC4" w:rsidP="00050F53">
      <w:pPr>
        <w:pStyle w:val="ListParagraph"/>
        <w:numPr>
          <w:ilvl w:val="0"/>
          <w:numId w:val="3"/>
        </w:numPr>
        <w:tabs>
          <w:tab w:val="left" w:pos="7713"/>
        </w:tabs>
        <w:spacing w:after="120"/>
        <w:ind w:left="426"/>
      </w:pPr>
      <w:r w:rsidRPr="000A7E35">
        <w:t xml:space="preserve">Pabalsts ēdināšanai izglītības iestādēs (trūcīgām vai maznodrošinātām mājsaimniecībām) tiek piešķirts </w:t>
      </w:r>
      <w:r w:rsidRPr="000A7E35">
        <w:rPr>
          <w:shd w:val="clear" w:color="auto" w:fill="FFFFFF"/>
        </w:rPr>
        <w:t>izglītojamajam, kurš apmeklē pirmsskolas izglītības iestādi, iegūst pamatizglītību, vispārējo vidējo vai profesionālo izglītību – 100 % apmērā, pārskaitot</w:t>
      </w:r>
      <w:r w:rsidRPr="000A7E35">
        <w:rPr>
          <w:shd w:val="clear" w:color="auto" w:fill="FFFFFF"/>
        </w:rPr>
        <w:t xml:space="preserve"> to pakalpojuma sniedzējam saskaņā ar izrakstīto rēķinu, atbilstoši izglītības iestādes faktiskajam apmeklējumam.</w:t>
      </w:r>
    </w:p>
    <w:p w:rsidR="00050F53" w:rsidRPr="00C80341" w:rsidRDefault="00276AC4" w:rsidP="00050F53">
      <w:pPr>
        <w:pStyle w:val="ListParagraph"/>
        <w:numPr>
          <w:ilvl w:val="0"/>
          <w:numId w:val="3"/>
        </w:numPr>
        <w:tabs>
          <w:tab w:val="left" w:pos="7713"/>
        </w:tabs>
        <w:spacing w:after="120"/>
        <w:ind w:left="426"/>
        <w:rPr>
          <w:color w:val="000000" w:themeColor="text1"/>
        </w:rPr>
      </w:pPr>
      <w:r w:rsidRPr="00C80341">
        <w:rPr>
          <w:color w:val="000000"/>
        </w:rPr>
        <w:lastRenderedPageBreak/>
        <w:t>50% nekustamā īpašuma nodokļa atvieglojums par zemi un ēkām, bet ne vairāk kā 500 EUR gadā daudzbērnu ģimenei, ja viens no vecākiem un vis</w:t>
      </w:r>
      <w:r w:rsidRPr="00C80341">
        <w:rPr>
          <w:color w:val="000000"/>
        </w:rPr>
        <w:softHyphen/>
      </w:r>
      <w:r w:rsidRPr="00C80341">
        <w:rPr>
          <w:color w:val="000000"/>
        </w:rPr>
        <w:t xml:space="preserve">maz 3 bērni vecumā līdz 18 gadiem vai bērni līdz 24 gadu vecumam, kuri iegūst vispārējo, profesionālo vai augstāko izglītību ir deklarēti īpašumā Ādažu novadā 1.janvārī.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64"/>
        <w:gridCol w:w="4508"/>
      </w:tblGrid>
      <w:tr w:rsidR="00506EA7" w:rsidTr="003776F2">
        <w:tc>
          <w:tcPr>
            <w:tcW w:w="4564" w:type="dxa"/>
            <w:shd w:val="clear" w:color="auto" w:fill="FFFFFF"/>
          </w:tcPr>
          <w:p w:rsidR="00C735E5" w:rsidRDefault="00C735E5" w:rsidP="00402F21">
            <w:pPr>
              <w:tabs>
                <w:tab w:val="left" w:pos="1134"/>
              </w:tabs>
              <w:rPr>
                <w:noProof/>
                <w:color w:val="000000"/>
              </w:rPr>
            </w:pPr>
          </w:p>
          <w:p w:rsidR="00C735E5" w:rsidRDefault="00276AC4" w:rsidP="00402F21">
            <w:pPr>
              <w:tabs>
                <w:tab w:val="left" w:pos="1134"/>
              </w:tabs>
            </w:pPr>
            <w:r>
              <w:rPr>
                <w:noProof/>
                <w:color w:val="000000"/>
              </w:rPr>
              <w:t>Iestādes vadītājs</w:t>
            </w:r>
          </w:p>
        </w:tc>
        <w:tc>
          <w:tcPr>
            <w:tcW w:w="4508" w:type="dxa"/>
            <w:shd w:val="clear" w:color="auto" w:fill="FFFFFF"/>
          </w:tcPr>
          <w:p w:rsidR="003776F2" w:rsidRDefault="003776F2" w:rsidP="00402F21">
            <w:pPr>
              <w:tabs>
                <w:tab w:val="left" w:pos="1134"/>
              </w:tabs>
              <w:jc w:val="right"/>
              <w:rPr>
                <w:noProof/>
              </w:rPr>
            </w:pPr>
          </w:p>
          <w:p w:rsidR="00C735E5" w:rsidRDefault="00276AC4" w:rsidP="00402F21">
            <w:pPr>
              <w:tabs>
                <w:tab w:val="left" w:pos="1134"/>
              </w:tabs>
              <w:jc w:val="right"/>
            </w:pPr>
            <w:r>
              <w:rPr>
                <w:noProof/>
              </w:rPr>
              <w:t>Ieva Roze</w:t>
            </w:r>
          </w:p>
        </w:tc>
      </w:tr>
    </w:tbl>
    <w:p w:rsidR="00C735E5" w:rsidRDefault="00C735E5" w:rsidP="00C735E5"/>
    <w:p w:rsidR="00C735E5" w:rsidRDefault="00276AC4" w:rsidP="00C735E5">
      <w:pPr>
        <w:tabs>
          <w:tab w:val="left" w:pos="1134"/>
        </w:tabs>
        <w:jc w:val="center"/>
      </w:pPr>
      <w:r>
        <w:t>ŠIS DOKUMENTS IR ELEKTRONISKI PARAKSTĪTS AR DROŠU ELE</w:t>
      </w:r>
      <w:r>
        <w:t>KTRONISKO PARAKSTU UN SATUR LAIKA ZĪMOGU</w:t>
      </w:r>
    </w:p>
    <w:p w:rsidR="009C6E09" w:rsidRDefault="009C6E09" w:rsidP="009757BC">
      <w:pPr>
        <w:spacing w:after="0"/>
        <w:ind w:firstLine="612"/>
        <w:rPr>
          <w:color w:val="000000"/>
        </w:rPr>
      </w:pPr>
    </w:p>
    <w:p w:rsidR="003776F2" w:rsidRPr="00EF3C4C" w:rsidRDefault="00276AC4" w:rsidP="003776F2">
      <w:pPr>
        <w:rPr>
          <w:sz w:val="20"/>
          <w:szCs w:val="20"/>
        </w:rPr>
      </w:pPr>
      <w:r w:rsidRPr="00EF3C4C">
        <w:rPr>
          <w:sz w:val="20"/>
          <w:szCs w:val="20"/>
        </w:rPr>
        <w:t>20243515 Landsmane</w:t>
      </w:r>
    </w:p>
    <w:p w:rsidR="009C6E09" w:rsidRDefault="009C6E09" w:rsidP="009757BC">
      <w:pPr>
        <w:spacing w:after="0"/>
        <w:ind w:firstLine="612"/>
        <w:rPr>
          <w:color w:val="000000"/>
        </w:rPr>
      </w:pPr>
    </w:p>
    <w:p w:rsidR="00C54368" w:rsidRDefault="00C54368"/>
    <w:sectPr w:rsidR="00C54368" w:rsidSect="003776F2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C4" w:rsidRDefault="00276AC4">
      <w:pPr>
        <w:spacing w:after="0"/>
      </w:pPr>
      <w:r>
        <w:separator/>
      </w:r>
    </w:p>
  </w:endnote>
  <w:endnote w:type="continuationSeparator" w:id="0">
    <w:p w:rsidR="00276AC4" w:rsidRDefault="00276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1349"/>
      <w:docPartObj>
        <w:docPartGallery w:val="Page Numbers (Bottom of Page)"/>
        <w:docPartUnique/>
      </w:docPartObj>
    </w:sdtPr>
    <w:sdtEndPr/>
    <w:sdtContent>
      <w:p w:rsidR="002F129B" w:rsidRDefault="00276A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65">
          <w:rPr>
            <w:noProof/>
          </w:rPr>
          <w:t>2</w:t>
        </w:r>
        <w:r>
          <w:fldChar w:fldCharType="end"/>
        </w:r>
      </w:p>
    </w:sdtContent>
  </w:sdt>
  <w:p w:rsidR="00647982" w:rsidRDefault="00647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9B" w:rsidRDefault="002F129B">
    <w:pPr>
      <w:pStyle w:val="Footer"/>
      <w:jc w:val="center"/>
    </w:pPr>
  </w:p>
  <w:p w:rsidR="002F129B" w:rsidRDefault="002F1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C4" w:rsidRDefault="00276AC4">
      <w:pPr>
        <w:spacing w:after="0"/>
      </w:pPr>
      <w:r>
        <w:separator/>
      </w:r>
    </w:p>
  </w:footnote>
  <w:footnote w:type="continuationSeparator" w:id="0">
    <w:p w:rsidR="00276AC4" w:rsidRDefault="00276A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F4C5794"/>
    <w:multiLevelType w:val="hybridMultilevel"/>
    <w:tmpl w:val="DCECD73E"/>
    <w:lvl w:ilvl="0" w:tplc="59184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C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E9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E6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E7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4A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E3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C9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68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5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80E38"/>
    <w:multiLevelType w:val="multilevel"/>
    <w:tmpl w:val="CF02FB7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5BC73D47"/>
    <w:multiLevelType w:val="hybridMultilevel"/>
    <w:tmpl w:val="3872DFD0"/>
    <w:lvl w:ilvl="0" w:tplc="A73AF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3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89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C8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A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EA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AC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C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87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3A"/>
    <w:rsid w:val="00003EE5"/>
    <w:rsid w:val="00010DB3"/>
    <w:rsid w:val="00046D9D"/>
    <w:rsid w:val="000477A5"/>
    <w:rsid w:val="00050F53"/>
    <w:rsid w:val="00051CEB"/>
    <w:rsid w:val="00053FC9"/>
    <w:rsid w:val="00057AEF"/>
    <w:rsid w:val="00063838"/>
    <w:rsid w:val="0007038A"/>
    <w:rsid w:val="000A4B56"/>
    <w:rsid w:val="000A73F6"/>
    <w:rsid w:val="000A7E35"/>
    <w:rsid w:val="000E37D2"/>
    <w:rsid w:val="000F3CC4"/>
    <w:rsid w:val="00106934"/>
    <w:rsid w:val="00143C6B"/>
    <w:rsid w:val="0015234E"/>
    <w:rsid w:val="001551A3"/>
    <w:rsid w:val="001812C6"/>
    <w:rsid w:val="00190E57"/>
    <w:rsid w:val="001C197C"/>
    <w:rsid w:val="001C4C27"/>
    <w:rsid w:val="00202518"/>
    <w:rsid w:val="00237CBB"/>
    <w:rsid w:val="00254ADB"/>
    <w:rsid w:val="00276AC4"/>
    <w:rsid w:val="002800D7"/>
    <w:rsid w:val="00284A73"/>
    <w:rsid w:val="00293C9C"/>
    <w:rsid w:val="002A52EB"/>
    <w:rsid w:val="002A7744"/>
    <w:rsid w:val="002B2899"/>
    <w:rsid w:val="002C6ACB"/>
    <w:rsid w:val="002E063A"/>
    <w:rsid w:val="002F129B"/>
    <w:rsid w:val="002F7F5B"/>
    <w:rsid w:val="00374EC0"/>
    <w:rsid w:val="00376009"/>
    <w:rsid w:val="003776F2"/>
    <w:rsid w:val="00384225"/>
    <w:rsid w:val="003929BD"/>
    <w:rsid w:val="003A3A9F"/>
    <w:rsid w:val="003B3DF8"/>
    <w:rsid w:val="003D6A29"/>
    <w:rsid w:val="003E29D6"/>
    <w:rsid w:val="00402F21"/>
    <w:rsid w:val="00403387"/>
    <w:rsid w:val="00405862"/>
    <w:rsid w:val="00427704"/>
    <w:rsid w:val="00434553"/>
    <w:rsid w:val="0044707A"/>
    <w:rsid w:val="004478E6"/>
    <w:rsid w:val="0047023B"/>
    <w:rsid w:val="00471239"/>
    <w:rsid w:val="00483EA1"/>
    <w:rsid w:val="004877DF"/>
    <w:rsid w:val="0049667A"/>
    <w:rsid w:val="004A44AA"/>
    <w:rsid w:val="004A7807"/>
    <w:rsid w:val="004B5E14"/>
    <w:rsid w:val="00506EA7"/>
    <w:rsid w:val="0055535C"/>
    <w:rsid w:val="00570CFC"/>
    <w:rsid w:val="00577C6F"/>
    <w:rsid w:val="00581813"/>
    <w:rsid w:val="005D5BCD"/>
    <w:rsid w:val="005D7494"/>
    <w:rsid w:val="005E73E5"/>
    <w:rsid w:val="005F0F7B"/>
    <w:rsid w:val="00607DBC"/>
    <w:rsid w:val="00615AA4"/>
    <w:rsid w:val="00643E17"/>
    <w:rsid w:val="00647982"/>
    <w:rsid w:val="00653AAE"/>
    <w:rsid w:val="00655D08"/>
    <w:rsid w:val="00687BF5"/>
    <w:rsid w:val="006D2684"/>
    <w:rsid w:val="006D44B3"/>
    <w:rsid w:val="006F0276"/>
    <w:rsid w:val="006F7849"/>
    <w:rsid w:val="007317A3"/>
    <w:rsid w:val="00732A5D"/>
    <w:rsid w:val="00754496"/>
    <w:rsid w:val="007615FC"/>
    <w:rsid w:val="0077207B"/>
    <w:rsid w:val="00791857"/>
    <w:rsid w:val="00791B54"/>
    <w:rsid w:val="00797D30"/>
    <w:rsid w:val="007B4AFE"/>
    <w:rsid w:val="007C23A5"/>
    <w:rsid w:val="007F016C"/>
    <w:rsid w:val="00807219"/>
    <w:rsid w:val="00830C77"/>
    <w:rsid w:val="008333A4"/>
    <w:rsid w:val="00852D1A"/>
    <w:rsid w:val="0086583E"/>
    <w:rsid w:val="008772DB"/>
    <w:rsid w:val="00883695"/>
    <w:rsid w:val="00894CFD"/>
    <w:rsid w:val="008D627C"/>
    <w:rsid w:val="008E7267"/>
    <w:rsid w:val="008F3E03"/>
    <w:rsid w:val="00920119"/>
    <w:rsid w:val="009250F0"/>
    <w:rsid w:val="00957FA0"/>
    <w:rsid w:val="009757BC"/>
    <w:rsid w:val="009A2CD9"/>
    <w:rsid w:val="009A5B7C"/>
    <w:rsid w:val="009A6467"/>
    <w:rsid w:val="009B2021"/>
    <w:rsid w:val="009C6E09"/>
    <w:rsid w:val="009D15F3"/>
    <w:rsid w:val="009E2061"/>
    <w:rsid w:val="00A1558C"/>
    <w:rsid w:val="00A5060C"/>
    <w:rsid w:val="00A53685"/>
    <w:rsid w:val="00A97DE6"/>
    <w:rsid w:val="00AA0E2A"/>
    <w:rsid w:val="00AA2AF3"/>
    <w:rsid w:val="00AD2523"/>
    <w:rsid w:val="00AD3A65"/>
    <w:rsid w:val="00AE026D"/>
    <w:rsid w:val="00AF7F59"/>
    <w:rsid w:val="00B17688"/>
    <w:rsid w:val="00B413D3"/>
    <w:rsid w:val="00B55655"/>
    <w:rsid w:val="00B70171"/>
    <w:rsid w:val="00BB04C8"/>
    <w:rsid w:val="00BE07DB"/>
    <w:rsid w:val="00BE301A"/>
    <w:rsid w:val="00BF33B7"/>
    <w:rsid w:val="00C07FFC"/>
    <w:rsid w:val="00C1482E"/>
    <w:rsid w:val="00C26A35"/>
    <w:rsid w:val="00C31DC9"/>
    <w:rsid w:val="00C54368"/>
    <w:rsid w:val="00C735E5"/>
    <w:rsid w:val="00C80341"/>
    <w:rsid w:val="00C83E70"/>
    <w:rsid w:val="00C8505F"/>
    <w:rsid w:val="00C94899"/>
    <w:rsid w:val="00CA10E9"/>
    <w:rsid w:val="00CC4B0F"/>
    <w:rsid w:val="00CD42E1"/>
    <w:rsid w:val="00D323C1"/>
    <w:rsid w:val="00D422CE"/>
    <w:rsid w:val="00D54B8F"/>
    <w:rsid w:val="00D8427D"/>
    <w:rsid w:val="00D9249C"/>
    <w:rsid w:val="00DA2B06"/>
    <w:rsid w:val="00DB01FE"/>
    <w:rsid w:val="00DD6B82"/>
    <w:rsid w:val="00E109A0"/>
    <w:rsid w:val="00E12AEF"/>
    <w:rsid w:val="00E23966"/>
    <w:rsid w:val="00E569DE"/>
    <w:rsid w:val="00E61AFD"/>
    <w:rsid w:val="00E76EF3"/>
    <w:rsid w:val="00E87875"/>
    <w:rsid w:val="00EF3C4C"/>
    <w:rsid w:val="00F06B9B"/>
    <w:rsid w:val="00F433D0"/>
    <w:rsid w:val="00F55214"/>
    <w:rsid w:val="00FA168C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3B1390-B403-4AB5-A32D-37F325B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3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B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9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10DB3"/>
    <w:pPr>
      <w:autoSpaceDE w:val="0"/>
      <w:autoSpaceDN w:val="0"/>
      <w:adjustRightInd w:val="0"/>
      <w:spacing w:after="0"/>
      <w:jc w:val="left"/>
    </w:pPr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61A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C9C"/>
    <w:pPr>
      <w:widowControl w:val="0"/>
      <w:spacing w:after="0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8505F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8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798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98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982"/>
    <w:rPr>
      <w:rFonts w:eastAsia="Calibri" w:cs="Times New Roman"/>
    </w:rPr>
  </w:style>
  <w:style w:type="table" w:styleId="TableGrid">
    <w:name w:val="Table Grid"/>
    <w:basedOn w:val="TableNormal"/>
    <w:uiPriority w:val="39"/>
    <w:rsid w:val="005F0F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Tuliša</dc:creator>
  <cp:lastModifiedBy>User</cp:lastModifiedBy>
  <cp:revision>2</cp:revision>
  <cp:lastPrinted>2020-11-25T10:06:00Z</cp:lastPrinted>
  <dcterms:created xsi:type="dcterms:W3CDTF">2022-10-11T10:55:00Z</dcterms:created>
  <dcterms:modified xsi:type="dcterms:W3CDTF">2022-10-11T10:55:00Z</dcterms:modified>
</cp:coreProperties>
</file>