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D06CE" w:rsidRDefault="00711C20" w:rsidP="00494E2E">
      <w:pPr>
        <w:rPr>
          <w:noProof/>
        </w:rPr>
      </w:pPr>
      <w:r w:rsidRPr="00666DC6">
        <w:rPr>
          <w:rFonts w:ascii="Times New Roman Bold" w:hAnsi="Times New Roman Bold"/>
          <w:caps/>
          <w:noProof/>
          <w:szCs w:val="24"/>
          <w:lang w:eastAsia="lv-LV"/>
        </w:rPr>
        <mc:AlternateContent>
          <mc:Choice Requires="wps">
            <w:drawing>
              <wp:anchor distT="45720" distB="45720" distL="114300" distR="114300" simplePos="0" relativeHeight="251658240" behindDoc="0" locked="0" layoutInCell="1" allowOverlap="1">
                <wp:simplePos x="0" y="0"/>
                <wp:positionH relativeFrom="column">
                  <wp:posOffset>-393222</wp:posOffset>
                </wp:positionH>
                <wp:positionV relativeFrom="paragraph">
                  <wp:posOffset>127000</wp:posOffset>
                </wp:positionV>
                <wp:extent cx="2928620" cy="964565"/>
                <wp:effectExtent l="0" t="0" r="5080" b="69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964565"/>
                        </a:xfrm>
                        <a:prstGeom prst="rect">
                          <a:avLst/>
                        </a:prstGeom>
                        <a:solidFill>
                          <a:srgbClr val="FFFFFF"/>
                        </a:solidFill>
                        <a:ln w="9525">
                          <a:noFill/>
                          <a:miter lim="800000"/>
                          <a:headEnd/>
                          <a:tailEnd/>
                        </a:ln>
                      </wps:spPr>
                      <wps:txbx>
                        <w:txbxContent>
                          <w:p w:rsidR="000B3FEA" w:rsidRDefault="00711C20" w:rsidP="00A84649">
                            <w:pPr>
                              <w:jc w:val="center"/>
                              <w:rPr>
                                <w:b/>
                                <w:noProof/>
                              </w:rPr>
                            </w:pPr>
                            <w:r>
                              <w:rPr>
                                <w:b/>
                                <w:noProof/>
                              </w:rPr>
                              <w:t>"LATVIJAS DAUDZBĒRNU ĢIMEŅU APVIENĪBA"</w:t>
                            </w:r>
                          </w:p>
                          <w:p w:rsidR="00BF436C" w:rsidRPr="002412E9" w:rsidRDefault="00711C20" w:rsidP="00A84649">
                            <w:pPr>
                              <w:jc w:val="center"/>
                              <w:rPr>
                                <w:noProof/>
                              </w:rPr>
                            </w:pPr>
                            <w:r w:rsidRPr="002412E9">
                              <w:rPr>
                                <w:noProof/>
                              </w:rPr>
                              <w:t>laiks.gimenei@gmail.com</w:t>
                            </w: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5" type="#_x0000_t202" style="width:230.6pt;height:75.95pt;margin-top:10pt;margin-left:-30.95pt;mso-height-percent:0;mso-height-relative:margin;mso-width-percent:0;mso-width-relative:margin;mso-wrap-distance-bottom:3.6pt;mso-wrap-distance-left:9pt;mso-wrap-distance-right:9pt;mso-wrap-distance-top:3.6pt;mso-wrap-style:square;position:absolute;visibility:visible;v-text-anchor:middle;z-index:251659264" stroked="f">
                <v:textbox>
                  <w:txbxContent>
                    <w:p w:rsidR="000B3FEA" w:rsidP="00A84649" w14:paraId="11BF0494" w14:textId="77777777">
                      <w:pPr>
                        <w:jc w:val="center"/>
                        <w:rPr>
                          <w:b/>
                          <w:noProof/>
                        </w:rPr>
                      </w:pPr>
                      <w:r>
                        <w:rPr>
                          <w:b/>
                          <w:noProof/>
                        </w:rPr>
                        <w:t>"LATVIJAS DAUDZBĒRNU ĢIMEŅU APVIENĪBA"</w:t>
                      </w:r>
                    </w:p>
                    <w:p w:rsidR="00BF436C" w:rsidRPr="002412E9" w:rsidP="00A84649" w14:paraId="681F5444" w14:textId="77777777">
                      <w:pPr>
                        <w:jc w:val="center"/>
                        <w:rPr>
                          <w:noProof/>
                        </w:rPr>
                      </w:pPr>
                      <w:r w:rsidRPr="002412E9">
                        <w:rPr>
                          <w:noProof/>
                        </w:rPr>
                        <w:t>laiks.gimenei@gmail.com</w:t>
                      </w:r>
                    </w:p>
                  </w:txbxContent>
                </v:textbox>
                <w10:wrap type="topAndBottom"/>
              </v:shape>
            </w:pict>
          </mc:Fallback>
        </mc:AlternateContent>
      </w:r>
    </w:p>
    <w:p w:rsidR="00CF65A5" w:rsidRDefault="00711C20" w:rsidP="00494E2E">
      <w:pPr>
        <w:rPr>
          <w:noProof/>
        </w:rPr>
      </w:pPr>
      <w:r w:rsidRPr="00CF65A5">
        <w:rPr>
          <w:noProof/>
        </w:rPr>
        <w:t>Ķekav</w:t>
      </w:r>
      <w:r w:rsidR="00FF3A72">
        <w:rPr>
          <w:noProof/>
        </w:rPr>
        <w:t>ā</w:t>
      </w:r>
      <w:r w:rsidRPr="00CF65A5">
        <w:rPr>
          <w:noProof/>
        </w:rPr>
        <w:t>, Ķekavas novadā</w:t>
      </w:r>
    </w:p>
    <w:p w:rsidR="000B3FEA" w:rsidRPr="000B3FEA" w:rsidRDefault="00BA384C" w:rsidP="00494E2E">
      <w:r>
        <w:rPr>
          <w:noProof/>
        </w:rPr>
        <w:t>Datums skatāms</w:t>
      </w:r>
      <w:r w:rsidR="00711C20">
        <w:rPr>
          <w:noProof/>
        </w:rPr>
        <w:t xml:space="preserve"> laika zīmogā</w:t>
      </w:r>
      <w:r w:rsidR="00711C20" w:rsidRPr="000B3FEA">
        <w:t xml:space="preserve">, Nr. </w:t>
      </w:r>
      <w:r>
        <w:rPr>
          <w:noProof/>
        </w:rPr>
        <w:t>1-7.1/22</w:t>
      </w:r>
      <w:r w:rsidR="00711C20">
        <w:rPr>
          <w:noProof/>
        </w:rPr>
        <w:t>/2343</w:t>
      </w:r>
    </w:p>
    <w:p w:rsidR="003B4348" w:rsidRDefault="003B4348" w:rsidP="00494E2E"/>
    <w:p w:rsidR="00CE49C7" w:rsidRPr="00CE49C7" w:rsidRDefault="00CE49C7" w:rsidP="00494E2E">
      <w:pPr>
        <w:rPr>
          <w:rFonts w:ascii="Times New Roman Bold" w:hAnsi="Times New Roman Bold"/>
          <w:caps/>
          <w:szCs w:val="24"/>
        </w:rPr>
      </w:pPr>
    </w:p>
    <w:p w:rsidR="00CA33AC" w:rsidRDefault="00711C20" w:rsidP="00494E2E">
      <w:pPr>
        <w:rPr>
          <w:i/>
          <w:noProof/>
          <w:szCs w:val="24"/>
        </w:rPr>
      </w:pPr>
      <w:r>
        <w:rPr>
          <w:i/>
          <w:noProof/>
          <w:szCs w:val="24"/>
        </w:rPr>
        <w:t>Par šobrīd pieejamo Ķekavas novada pašvaldības atbalstu ģimenēm, kuru aprūpē ir vismaz trīs bērni</w:t>
      </w:r>
    </w:p>
    <w:p w:rsidR="00BA384C" w:rsidRPr="00605309" w:rsidRDefault="00BA384C" w:rsidP="00494E2E">
      <w:pPr>
        <w:rPr>
          <w:i/>
          <w:szCs w:val="24"/>
        </w:rPr>
      </w:pPr>
    </w:p>
    <w:p w:rsidR="009B6394" w:rsidRPr="009B6394" w:rsidRDefault="00711C20" w:rsidP="009B6394">
      <w:pPr>
        <w:ind w:firstLine="720"/>
        <w:jc w:val="both"/>
        <w:rPr>
          <w:szCs w:val="24"/>
        </w:rPr>
      </w:pPr>
      <w:r w:rsidRPr="009B6394">
        <w:rPr>
          <w:szCs w:val="24"/>
        </w:rPr>
        <w:t xml:space="preserve">Ķekavas novada </w:t>
      </w:r>
      <w:r w:rsidRPr="009B6394">
        <w:rPr>
          <w:szCs w:val="24"/>
        </w:rPr>
        <w:t>pašvaldība, (turpmāk – Pašvaldība), saņēma Jūsu vēstuli, kurā lūdzat sniegt informāciju par Pašvaldības atbalstu 2022.gadā ģimenēm, kuru aprūpē ir vismaz trīs bērni.</w:t>
      </w:r>
    </w:p>
    <w:p w:rsidR="009B6394" w:rsidRPr="009B6394" w:rsidRDefault="00711C20" w:rsidP="009B6394">
      <w:pPr>
        <w:jc w:val="both"/>
        <w:rPr>
          <w:szCs w:val="24"/>
        </w:rPr>
      </w:pPr>
      <w:r w:rsidRPr="009B6394">
        <w:rPr>
          <w:szCs w:val="24"/>
        </w:rPr>
        <w:t xml:space="preserve">Ķekavas novada sociālais dienests, (turpmāk – Sociālais dienests), informē, ka Pašvaldībā </w:t>
      </w:r>
      <w:r w:rsidRPr="009B6394">
        <w:rPr>
          <w:szCs w:val="24"/>
        </w:rPr>
        <w:t>2022.gadā ir šādi atbalsta veidi ģimenēm, kuru aprūpē ir vismaz trīs bērni:</w:t>
      </w:r>
    </w:p>
    <w:p w:rsidR="009B6394" w:rsidRPr="009B6394" w:rsidRDefault="00711C20" w:rsidP="009B6394">
      <w:pPr>
        <w:jc w:val="both"/>
        <w:rPr>
          <w:szCs w:val="24"/>
        </w:rPr>
      </w:pPr>
      <w:r w:rsidRPr="009B6394">
        <w:rPr>
          <w:szCs w:val="24"/>
        </w:rPr>
        <w:t xml:space="preserve"> </w:t>
      </w:r>
    </w:p>
    <w:p w:rsidR="009B6394" w:rsidRPr="009B6394" w:rsidRDefault="00711C20" w:rsidP="009B6394">
      <w:pPr>
        <w:ind w:firstLine="720"/>
        <w:jc w:val="both"/>
        <w:rPr>
          <w:szCs w:val="24"/>
        </w:rPr>
      </w:pPr>
      <w:r w:rsidRPr="009B6394">
        <w:rPr>
          <w:szCs w:val="24"/>
        </w:rPr>
        <w:t>1)</w:t>
      </w:r>
      <w:r w:rsidRPr="009B6394">
        <w:rPr>
          <w:szCs w:val="24"/>
        </w:rPr>
        <w:tab/>
        <w:t>Par apmaksu interešu izglītības programmām pašvaldības izglītības iestādēs</w:t>
      </w:r>
    </w:p>
    <w:p w:rsidR="009B6394" w:rsidRPr="009B6394" w:rsidRDefault="00711C20" w:rsidP="009B6394">
      <w:pPr>
        <w:jc w:val="both"/>
        <w:rPr>
          <w:szCs w:val="24"/>
        </w:rPr>
      </w:pPr>
      <w:r w:rsidRPr="009B6394">
        <w:rPr>
          <w:szCs w:val="24"/>
        </w:rPr>
        <w:t>Pašvaldības izglītības iestādēs (skolās) interešu izglītība visiem izglītojamajiem ir bezmaksas, sav</w:t>
      </w:r>
      <w:r w:rsidRPr="009B6394">
        <w:rPr>
          <w:szCs w:val="24"/>
        </w:rPr>
        <w:t>ukārt pirmsskolas izglītības iestādēs atbalsts interešu izglītības programmām nav paredzēts.</w:t>
      </w:r>
    </w:p>
    <w:p w:rsidR="009B6394" w:rsidRPr="009B6394" w:rsidRDefault="00711C20" w:rsidP="009B6394">
      <w:pPr>
        <w:ind w:firstLine="720"/>
        <w:jc w:val="both"/>
        <w:rPr>
          <w:szCs w:val="24"/>
        </w:rPr>
      </w:pPr>
      <w:r w:rsidRPr="009B6394">
        <w:rPr>
          <w:szCs w:val="24"/>
        </w:rPr>
        <w:t>2)</w:t>
      </w:r>
      <w:r w:rsidRPr="009B6394">
        <w:rPr>
          <w:szCs w:val="24"/>
        </w:rPr>
        <w:tab/>
        <w:t>Par atbalstu profesionālās ievirzes izglītības iestādēs (Mūzikas skola, Mākslas skola, Sporta skola)</w:t>
      </w:r>
    </w:p>
    <w:p w:rsidR="009B6394" w:rsidRPr="009B6394" w:rsidRDefault="00711C20" w:rsidP="009B6394">
      <w:pPr>
        <w:jc w:val="both"/>
        <w:rPr>
          <w:szCs w:val="24"/>
        </w:rPr>
      </w:pPr>
      <w:r w:rsidRPr="009B6394">
        <w:rPr>
          <w:szCs w:val="24"/>
        </w:rPr>
        <w:t>Līdzfinansējumu samazina par 50 % daudzbērnu ģimeņu bērniem</w:t>
      </w:r>
      <w:r w:rsidRPr="009B6394">
        <w:rPr>
          <w:szCs w:val="24"/>
        </w:rPr>
        <w:t xml:space="preserve"> pirmās prioritātes profesionālās ievirzes programmā, ja izglītojamais un viens no vecākiem deklarēts Ķekavas novada administratīvajā teritorijā. </w:t>
      </w:r>
    </w:p>
    <w:p w:rsidR="009B6394" w:rsidRPr="009B6394" w:rsidRDefault="00711C20" w:rsidP="009B6394">
      <w:pPr>
        <w:ind w:firstLine="720"/>
        <w:jc w:val="both"/>
        <w:rPr>
          <w:szCs w:val="24"/>
        </w:rPr>
      </w:pPr>
      <w:r w:rsidRPr="009B6394">
        <w:rPr>
          <w:szCs w:val="24"/>
        </w:rPr>
        <w:t>3)</w:t>
      </w:r>
      <w:r w:rsidRPr="009B6394">
        <w:rPr>
          <w:szCs w:val="24"/>
        </w:rPr>
        <w:tab/>
        <w:t>Par līdzfinansējumu daudzbērnu ģimeņu bērnu ēdināšanas izdevumiem pirmsskolas izglītības iestādēs</w:t>
      </w:r>
    </w:p>
    <w:p w:rsidR="009B6394" w:rsidRPr="009B6394" w:rsidRDefault="00711C20" w:rsidP="009B6394">
      <w:pPr>
        <w:jc w:val="both"/>
        <w:rPr>
          <w:szCs w:val="24"/>
        </w:rPr>
      </w:pPr>
      <w:r w:rsidRPr="009B6394">
        <w:rPr>
          <w:szCs w:val="24"/>
        </w:rPr>
        <w:t>Atbalsta</w:t>
      </w:r>
      <w:r w:rsidRPr="009B6394">
        <w:rPr>
          <w:szCs w:val="24"/>
        </w:rPr>
        <w:t xml:space="preserve"> apmērs ir 1,50 euro dienā kā piemaksa pie ēdināšanas izmaksām bērniem no daudzbērnu ģimenēm, kuri apgūst pirmsskolas izglītības programmu Pašvaldības izglītības iestādēs vai privātās izglītības iestādēs, bez ģimenes materiālā stāvokļa izvērtēšanas, ja ģim</w:t>
      </w:r>
      <w:r w:rsidRPr="009B6394">
        <w:rPr>
          <w:szCs w:val="24"/>
        </w:rPr>
        <w:t>enes dzīvesvieta ir deklarēta Ķekavas novada administratīvajā teritorijā.</w:t>
      </w:r>
    </w:p>
    <w:p w:rsidR="009B6394" w:rsidRPr="009B6394" w:rsidRDefault="00711C20" w:rsidP="009B6394">
      <w:pPr>
        <w:jc w:val="both"/>
        <w:rPr>
          <w:szCs w:val="24"/>
        </w:rPr>
      </w:pPr>
      <w:r w:rsidRPr="009B6394">
        <w:rPr>
          <w:szCs w:val="24"/>
        </w:rPr>
        <w:t>Atbalsta apmērs 1,00 euro dienā kā piemaksa pie ēdināšanas izmaksām visiem bērniem, kuri apgūst obligāto pirmsskolas izglītības programmu, t.i.  no 5 gadu vecuma.</w:t>
      </w:r>
    </w:p>
    <w:p w:rsidR="009B6394" w:rsidRPr="009B6394" w:rsidRDefault="00711C20" w:rsidP="009B6394">
      <w:pPr>
        <w:ind w:firstLine="720"/>
        <w:jc w:val="both"/>
        <w:rPr>
          <w:szCs w:val="24"/>
        </w:rPr>
      </w:pPr>
      <w:r w:rsidRPr="009B6394">
        <w:rPr>
          <w:szCs w:val="24"/>
        </w:rPr>
        <w:t>4)</w:t>
      </w:r>
      <w:r w:rsidRPr="009B6394">
        <w:rPr>
          <w:szCs w:val="24"/>
        </w:rPr>
        <w:tab/>
        <w:t>Par līdzfinansēj</w:t>
      </w:r>
      <w:r w:rsidRPr="009B6394">
        <w:rPr>
          <w:szCs w:val="24"/>
        </w:rPr>
        <w:t>umu ēdināšanas pakalpojumiem vispārējās izglītības iestādēs</w:t>
      </w:r>
    </w:p>
    <w:p w:rsidR="009B6394" w:rsidRPr="009B6394" w:rsidRDefault="00711C20" w:rsidP="009B6394">
      <w:pPr>
        <w:jc w:val="both"/>
        <w:rPr>
          <w:szCs w:val="24"/>
        </w:rPr>
      </w:pPr>
      <w:r w:rsidRPr="009B6394">
        <w:rPr>
          <w:szCs w:val="24"/>
        </w:rPr>
        <w:t xml:space="preserve">No 1. līdz 6. klasei  visiem skolēniem ir apmaksātas pusdienas. </w:t>
      </w:r>
    </w:p>
    <w:p w:rsidR="009B6394" w:rsidRPr="009B6394" w:rsidRDefault="00711C20" w:rsidP="009B6394">
      <w:pPr>
        <w:jc w:val="both"/>
        <w:rPr>
          <w:szCs w:val="24"/>
        </w:rPr>
      </w:pPr>
      <w:r w:rsidRPr="009B6394">
        <w:rPr>
          <w:szCs w:val="24"/>
        </w:rPr>
        <w:t>Atbalsta apmērs ir 1,15 euro kā piemaksa pie ēdināšanas izmaksām par pusdienu ēdienreizi visiem izglītojamajiem no daudzbērnu ģimen</w:t>
      </w:r>
      <w:r w:rsidRPr="009B6394">
        <w:rPr>
          <w:szCs w:val="24"/>
        </w:rPr>
        <w:t>ēm, bez ģimeņu materiālā stāvokļa izvērtējuma, ja ģimenes dzīvesvieta ir deklarēta Ķekavas novada administratīvajā teritorijā un izglītojamais apgūst izglītības programmu 7. - 12. klasē vispārējās izglītības iestādēs Ķekavas novada administratīvajā teritor</w:t>
      </w:r>
      <w:r w:rsidRPr="009B6394">
        <w:rPr>
          <w:szCs w:val="24"/>
        </w:rPr>
        <w:t xml:space="preserve">ijā. </w:t>
      </w:r>
    </w:p>
    <w:p w:rsidR="009B6394" w:rsidRPr="009B6394" w:rsidRDefault="00711C20" w:rsidP="009B6394">
      <w:pPr>
        <w:ind w:firstLine="720"/>
        <w:jc w:val="both"/>
        <w:rPr>
          <w:szCs w:val="24"/>
        </w:rPr>
      </w:pPr>
      <w:r w:rsidRPr="009B6394">
        <w:rPr>
          <w:szCs w:val="24"/>
        </w:rPr>
        <w:t>Savukārt, gadījumā, ja ģimenei ir piešķirts trūcīgās/maznodrošinātās mājsaimniecības statuss, tad skolēns saņem brīvpusdienas Ķekavas novada izglītības iestādēs uz spēkā esošu trūcīgas vai maznodrošinātas mājsaimniecības statusa laiku.</w:t>
      </w:r>
    </w:p>
    <w:p w:rsidR="009B6394" w:rsidRPr="009B6394" w:rsidRDefault="00711C20" w:rsidP="009B6394">
      <w:pPr>
        <w:jc w:val="both"/>
        <w:rPr>
          <w:szCs w:val="24"/>
        </w:rPr>
      </w:pPr>
      <w:r w:rsidRPr="009B6394">
        <w:rPr>
          <w:szCs w:val="24"/>
        </w:rPr>
        <w:t xml:space="preserve">Ja ģimenei ir </w:t>
      </w:r>
      <w:r w:rsidRPr="009B6394">
        <w:rPr>
          <w:szCs w:val="24"/>
        </w:rPr>
        <w:t>piešķirts trūcīgās/maznodrošinātās mājsaimniecības statuss, tad 1.-9. klašu skolēns saņem launagu Ķekavas novada izglītības iestādēs uz spēkā esošu trūcīgas vai maznodrošinātas mājsaimniecības statusa laiku.</w:t>
      </w:r>
    </w:p>
    <w:p w:rsidR="009B6394" w:rsidRPr="009B6394" w:rsidRDefault="00711C20" w:rsidP="009B6394">
      <w:pPr>
        <w:ind w:firstLine="720"/>
        <w:jc w:val="both"/>
        <w:rPr>
          <w:szCs w:val="24"/>
        </w:rPr>
      </w:pPr>
      <w:r w:rsidRPr="009B6394">
        <w:rPr>
          <w:szCs w:val="24"/>
        </w:rPr>
        <w:t>5)</w:t>
      </w:r>
      <w:r w:rsidRPr="009B6394">
        <w:rPr>
          <w:szCs w:val="24"/>
        </w:rPr>
        <w:tab/>
        <w:t xml:space="preserve">Par nekustamā īpašuma nodokļa atlaidi </w:t>
      </w:r>
    </w:p>
    <w:p w:rsidR="009B6394" w:rsidRPr="009B6394" w:rsidRDefault="00711C20" w:rsidP="009B6394">
      <w:pPr>
        <w:jc w:val="both"/>
        <w:rPr>
          <w:szCs w:val="24"/>
        </w:rPr>
      </w:pPr>
      <w:r w:rsidRPr="009B6394">
        <w:rPr>
          <w:szCs w:val="24"/>
        </w:rPr>
        <w:lastRenderedPageBreak/>
        <w:t>Atbals</w:t>
      </w:r>
      <w:r w:rsidRPr="009B6394">
        <w:rPr>
          <w:szCs w:val="24"/>
        </w:rPr>
        <w:t>ts daudzbērnu ģimenēm, pamatojoties uz Ķekavas novada domes saistošajiem noteikumiem Nr.25/2021 “Par nekustamā īpašuma nodokli un nekustamā īpašuma nodokļa atvieglojumu piemērošanu Ķekavas novadā”, ir noteikts 70% apmērā no aprēķinātā nodokļa par dzīvojamo</w:t>
      </w:r>
      <w:r w:rsidRPr="009B6394">
        <w:rPr>
          <w:szCs w:val="24"/>
        </w:rPr>
        <w:t xml:space="preserve"> māju un tai piekritīgo zemi, ja uz taksācijas gada 1. janvāri mājoklī deklarēts viens no laulātajiem un vismaz trīs vai vairāk bērni. </w:t>
      </w:r>
    </w:p>
    <w:p w:rsidR="009B6394" w:rsidRPr="009B6394" w:rsidRDefault="00711C20" w:rsidP="009B6394">
      <w:pPr>
        <w:ind w:firstLine="720"/>
        <w:jc w:val="both"/>
        <w:rPr>
          <w:szCs w:val="24"/>
        </w:rPr>
      </w:pPr>
      <w:r w:rsidRPr="009B6394">
        <w:rPr>
          <w:szCs w:val="24"/>
        </w:rPr>
        <w:t>6)</w:t>
      </w:r>
      <w:r w:rsidRPr="009B6394">
        <w:rPr>
          <w:szCs w:val="24"/>
        </w:rPr>
        <w:tab/>
        <w:t>Par pabalstu ģimenei sakarā ar bērna piedzimšanu</w:t>
      </w:r>
    </w:p>
    <w:p w:rsidR="009B6394" w:rsidRPr="009B6394" w:rsidRDefault="00711C20" w:rsidP="009B6394">
      <w:pPr>
        <w:jc w:val="both"/>
        <w:rPr>
          <w:szCs w:val="24"/>
        </w:rPr>
      </w:pPr>
      <w:r w:rsidRPr="009B6394">
        <w:rPr>
          <w:szCs w:val="24"/>
        </w:rPr>
        <w:t>Pašvaldības pabalsts jaundzimušā aprūpei tiek piešķirts, pamatojotie</w:t>
      </w:r>
      <w:r w:rsidRPr="009B6394">
        <w:rPr>
          <w:szCs w:val="24"/>
        </w:rPr>
        <w:t>s uz Ķekavas novada domes saistošo noteikumu Nr.21/2021 “Pabalsti Ķekavas novadā, neizvērtējot materiālo situāciju” 4.punktu, kas nosaka, ka pašvaldības pabalstu jaundzimušā aprūpei var saņemt 270,00 euro apmērā, ja vienam no vecākiem dzīvesvieta ir deklar</w:t>
      </w:r>
      <w:r w:rsidRPr="009B6394">
        <w:rPr>
          <w:szCs w:val="24"/>
        </w:rPr>
        <w:t>ēta Ķekavas novadā ne mazāk kā sešus mēnešus pirms bērna dzimšanas, un bērna pirmreizējā un esošā dzīvesvieta ir deklarēta Ķekavas novadā. Iesniegumu pašvaldības pabalsta saņemšanai var iesniegt tas vecāks, kurš ir deklarējis savu dzīvesvietu Ķekavas novad</w:t>
      </w:r>
      <w:r w:rsidRPr="009B6394">
        <w:rPr>
          <w:szCs w:val="24"/>
        </w:rPr>
        <w:t xml:space="preserve">ā, ne vēlāk kā 3 mēnešu laikā pēc bērna piedzimšanas. Pabalstu nepiešķir, ja viens no vecākiem pabalstu jaundzimušā aprūpei saņēmis citā Latvijas Republikas pašvaldībā. </w:t>
      </w:r>
    </w:p>
    <w:p w:rsidR="009B6394" w:rsidRPr="009B6394" w:rsidRDefault="00711C20" w:rsidP="009B6394">
      <w:pPr>
        <w:ind w:firstLine="720"/>
        <w:jc w:val="both"/>
        <w:rPr>
          <w:szCs w:val="24"/>
        </w:rPr>
      </w:pPr>
      <w:r w:rsidRPr="009B6394">
        <w:rPr>
          <w:szCs w:val="24"/>
        </w:rPr>
        <w:t>7) Pabalsts, uzsākot mācību gadu, mācību līdzekļiem</w:t>
      </w:r>
    </w:p>
    <w:p w:rsidR="009B6394" w:rsidRPr="009B6394" w:rsidRDefault="00711C20" w:rsidP="009B6394">
      <w:pPr>
        <w:jc w:val="both"/>
        <w:rPr>
          <w:szCs w:val="24"/>
        </w:rPr>
      </w:pPr>
      <w:r w:rsidRPr="009B6394">
        <w:rPr>
          <w:szCs w:val="24"/>
        </w:rPr>
        <w:t>Pabalstu individuālo mācību pieder</w:t>
      </w:r>
      <w:r w:rsidRPr="009B6394">
        <w:rPr>
          <w:szCs w:val="24"/>
        </w:rPr>
        <w:t>umu vai skolas apģērba iegādei var saņemt Sociālajā dienestā trūcīgu/maznodrošinātu mājsaimniecību bērni, kuri apmeklē Ķekavas novada izglītības iestādes un/vai bērni, kuri ir deklarēti Ķekavas novadā, bet apmeklē izglītības iestādes bērniem ar speciālām v</w:t>
      </w:r>
      <w:r w:rsidRPr="009B6394">
        <w:rPr>
          <w:szCs w:val="24"/>
        </w:rPr>
        <w:t>ajadzībām. Pabalsta apmērs ir līdz 35,00 euro bērnam mācību gada laikā.</w:t>
      </w:r>
    </w:p>
    <w:p w:rsidR="009B6394" w:rsidRPr="009B6394" w:rsidRDefault="00711C20" w:rsidP="009B6394">
      <w:pPr>
        <w:ind w:firstLine="720"/>
        <w:jc w:val="both"/>
        <w:rPr>
          <w:szCs w:val="24"/>
        </w:rPr>
      </w:pPr>
      <w:r w:rsidRPr="009B6394">
        <w:rPr>
          <w:szCs w:val="24"/>
        </w:rPr>
        <w:t>8) Par pabalstu sabiedriskā transporta izdevumu samaksu izglītojamajiem</w:t>
      </w:r>
    </w:p>
    <w:p w:rsidR="009B6394" w:rsidRPr="009B6394" w:rsidRDefault="00711C20" w:rsidP="009B6394">
      <w:pPr>
        <w:jc w:val="both"/>
        <w:rPr>
          <w:szCs w:val="24"/>
        </w:rPr>
      </w:pPr>
      <w:r w:rsidRPr="009B6394">
        <w:rPr>
          <w:szCs w:val="24"/>
        </w:rPr>
        <w:t>Izglītojamajiem tiek nodrošināts skolēnu autobuss visā novada administratīvajā teritorijā. Sabiedriskā transport</w:t>
      </w:r>
      <w:r w:rsidRPr="009B6394">
        <w:rPr>
          <w:szCs w:val="24"/>
        </w:rPr>
        <w:t xml:space="preserve">a biļetes tiek apmaksātas visiem tiem izglītojamajiem, kuriem nav iespējams izmantot skolēnu autobusu. </w:t>
      </w:r>
    </w:p>
    <w:p w:rsidR="00CA33AC" w:rsidRDefault="00CA33AC" w:rsidP="00494E2E">
      <w:pPr>
        <w:rPr>
          <w:szCs w:val="24"/>
        </w:rPr>
      </w:pPr>
    </w:p>
    <w:p w:rsidR="00494E2E" w:rsidRDefault="00494E2E" w:rsidP="00494E2E">
      <w:pPr>
        <w:rPr>
          <w:szCs w:val="24"/>
        </w:rPr>
      </w:pPr>
    </w:p>
    <w:p w:rsidR="00CA33AC" w:rsidRPr="00CA33AC" w:rsidRDefault="00711C20" w:rsidP="00494E2E">
      <w:pPr>
        <w:rPr>
          <w:noProof/>
          <w:szCs w:val="24"/>
        </w:rPr>
      </w:pPr>
      <w:r>
        <w:rPr>
          <w:noProof/>
          <w:szCs w:val="24"/>
        </w:rPr>
        <w:t>Izpilddirektore</w:t>
      </w:r>
      <w:r w:rsidRPr="00CA33AC">
        <w:rPr>
          <w:noProof/>
          <w:szCs w:val="24"/>
        </w:rPr>
        <w:tab/>
      </w:r>
      <w:r w:rsidRPr="00CA33AC">
        <w:rPr>
          <w:noProof/>
          <w:szCs w:val="24"/>
        </w:rPr>
        <w:tab/>
      </w:r>
      <w:r w:rsidR="00C268D9">
        <w:rPr>
          <w:noProof/>
          <w:szCs w:val="24"/>
        </w:rPr>
        <w:tab/>
      </w:r>
      <w:r w:rsidR="00C268D9">
        <w:rPr>
          <w:noProof/>
          <w:szCs w:val="24"/>
        </w:rPr>
        <w:tab/>
      </w:r>
      <w:r w:rsidR="00C268D9">
        <w:rPr>
          <w:noProof/>
          <w:szCs w:val="24"/>
        </w:rPr>
        <w:tab/>
      </w:r>
      <w:r w:rsidR="0081127C">
        <w:rPr>
          <w:noProof/>
          <w:szCs w:val="24"/>
        </w:rPr>
        <w:tab/>
      </w:r>
      <w:r w:rsidRPr="00CA33AC">
        <w:rPr>
          <w:noProof/>
          <w:szCs w:val="24"/>
        </w:rPr>
        <w:tab/>
      </w:r>
      <w:r>
        <w:rPr>
          <w:noProof/>
          <w:szCs w:val="24"/>
        </w:rPr>
        <w:t>Jolanta Jansone</w:t>
      </w:r>
    </w:p>
    <w:p w:rsidR="00CA33AC" w:rsidRDefault="00CA33AC" w:rsidP="00494E2E">
      <w:pPr>
        <w:rPr>
          <w:noProof/>
          <w:szCs w:val="24"/>
        </w:rPr>
      </w:pPr>
    </w:p>
    <w:p w:rsidR="00CA33AC" w:rsidRDefault="00CA33AC" w:rsidP="00494E2E">
      <w:pPr>
        <w:rPr>
          <w:noProof/>
          <w:szCs w:val="24"/>
        </w:rPr>
      </w:pPr>
    </w:p>
    <w:p w:rsidR="00964C39" w:rsidRPr="00CA33AC" w:rsidRDefault="00711C20" w:rsidP="00494E2E">
      <w:pPr>
        <w:rPr>
          <w:noProof/>
          <w:sz w:val="20"/>
          <w:szCs w:val="20"/>
        </w:rPr>
      </w:pPr>
      <w:r>
        <w:rPr>
          <w:noProof/>
          <w:sz w:val="20"/>
          <w:szCs w:val="20"/>
        </w:rPr>
        <w:t>Agnese Mence-Katkeviča</w:t>
      </w:r>
      <w:r w:rsidR="00CA33AC">
        <w:rPr>
          <w:noProof/>
          <w:sz w:val="20"/>
        </w:rPr>
        <w:br/>
      </w:r>
      <w:r>
        <w:rPr>
          <w:noProof/>
          <w:sz w:val="20"/>
          <w:szCs w:val="20"/>
        </w:rPr>
        <w:t>23079221</w:t>
      </w:r>
      <w:r w:rsidR="000066AA">
        <w:rPr>
          <w:noProof/>
          <w:sz w:val="20"/>
          <w:szCs w:val="20"/>
        </w:rPr>
        <w:br/>
        <w:t>agnese.mence@kekava.lv</w:t>
      </w:r>
    </w:p>
    <w:sectPr w:rsidR="00964C39" w:rsidRPr="00CA33AC" w:rsidSect="00CA60E6">
      <w:headerReference w:type="first" r:id="rId8"/>
      <w:footerReference w:type="first" r:id="rId9"/>
      <w:type w:val="continuous"/>
      <w:pgSz w:w="11906" w:h="16838" w:code="9"/>
      <w:pgMar w:top="1701" w:right="851" w:bottom="1134" w:left="1701" w:header="45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20" w:rsidRDefault="00711C20">
      <w:r>
        <w:separator/>
      </w:r>
    </w:p>
  </w:endnote>
  <w:endnote w:type="continuationSeparator" w:id="0">
    <w:p w:rsidR="00711C20" w:rsidRDefault="0071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5A5" w:rsidRDefault="00711C20" w:rsidP="002412E9">
    <w:pPr>
      <w:pStyle w:val="Footer"/>
      <w:jc w:val="center"/>
    </w:pPr>
    <w:r w:rsidRPr="002412E9">
      <w:t xml:space="preserve">ŠIS DOKUMENTS IR ELEKTRONISKI PARAKSTĪTS AR DROŠU ELEKTRONISKO PARAKSTU UN SATUR LAIKA </w:t>
    </w:r>
    <w:r w:rsidRPr="002412E9">
      <w:t>ZĪMOGU.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20" w:rsidRDefault="00711C20">
      <w:r>
        <w:separator/>
      </w:r>
    </w:p>
  </w:footnote>
  <w:footnote w:type="continuationSeparator" w:id="0">
    <w:p w:rsidR="00711C20" w:rsidRDefault="0071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23" w:rsidRPr="003804CD" w:rsidRDefault="00711C20" w:rsidP="00E12479">
    <w:pPr>
      <w:ind w:left="1843" w:right="991"/>
      <w:jc w:val="center"/>
      <w:rPr>
        <w:b/>
        <w:sz w:val="32"/>
        <w:szCs w:val="32"/>
      </w:rPr>
    </w:pPr>
    <w:r>
      <w:rPr>
        <w:noProof/>
        <w:sz w:val="32"/>
        <w:szCs w:val="32"/>
        <w:lang w:eastAsia="lv-LV"/>
      </w:rPr>
      <w:drawing>
        <wp:anchor distT="0" distB="0" distL="114300" distR="114300" simplePos="0" relativeHeight="251658240" behindDoc="1" locked="0" layoutInCell="1" allowOverlap="1">
          <wp:simplePos x="0" y="0"/>
          <wp:positionH relativeFrom="column">
            <wp:posOffset>113030</wp:posOffset>
          </wp:positionH>
          <wp:positionV relativeFrom="paragraph">
            <wp:posOffset>10328</wp:posOffset>
          </wp:positionV>
          <wp:extent cx="642760" cy="763676"/>
          <wp:effectExtent l="0" t="0" r="5080" b="0"/>
          <wp:wrapNone/>
          <wp:docPr id="4"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2760" cy="763676"/>
                  </a:xfrm>
                  <a:prstGeom prst="rect">
                    <a:avLst/>
                  </a:prstGeom>
                  <a:noFill/>
                </pic:spPr>
              </pic:pic>
            </a:graphicData>
          </a:graphic>
          <wp14:sizeRelH relativeFrom="page">
            <wp14:pctWidth>0</wp14:pctWidth>
          </wp14:sizeRelH>
          <wp14:sizeRelV relativeFrom="page">
            <wp14:pctHeight>0</wp14:pctHeight>
          </wp14:sizeRelV>
        </wp:anchor>
      </w:drawing>
    </w:r>
    <w:r w:rsidRPr="003804CD">
      <w:rPr>
        <w:b/>
        <w:sz w:val="32"/>
        <w:szCs w:val="32"/>
      </w:rPr>
      <w:t xml:space="preserve">ĶEKAVAS NOVADA </w:t>
    </w:r>
    <w:r w:rsidR="00A87E5B">
      <w:rPr>
        <w:b/>
        <w:sz w:val="32"/>
        <w:szCs w:val="32"/>
      </w:rPr>
      <w:t>PAŠVALDĪBA</w:t>
    </w:r>
  </w:p>
  <w:p w:rsidR="00364746" w:rsidRDefault="00711C20" w:rsidP="00E12479">
    <w:pPr>
      <w:ind w:left="1843" w:right="991"/>
      <w:jc w:val="center"/>
      <w:rPr>
        <w:sz w:val="20"/>
      </w:rPr>
    </w:pPr>
    <w:r>
      <w:rPr>
        <w:sz w:val="20"/>
      </w:rPr>
      <w:t>NMR</w:t>
    </w:r>
    <w:r w:rsidRPr="00364746">
      <w:rPr>
        <w:sz w:val="20"/>
      </w:rPr>
      <w:t xml:space="preserve"> kods 90000048491</w:t>
    </w:r>
  </w:p>
  <w:p w:rsidR="006F5F23" w:rsidRDefault="00711C20" w:rsidP="00E12479">
    <w:pPr>
      <w:ind w:left="1843" w:right="991"/>
      <w:jc w:val="center"/>
      <w:rPr>
        <w:sz w:val="20"/>
      </w:rPr>
    </w:pPr>
    <w:r>
      <w:rPr>
        <w:sz w:val="20"/>
      </w:rPr>
      <w:t>Gaismas iela 19 k-9</w:t>
    </w:r>
    <w:r w:rsidR="00C359B5">
      <w:rPr>
        <w:sz w:val="20"/>
      </w:rPr>
      <w:t>-1</w:t>
    </w:r>
    <w:r>
      <w:rPr>
        <w:sz w:val="20"/>
      </w:rPr>
      <w:t>, Ķekava, Ķekavas novads, LV-2123,</w:t>
    </w:r>
  </w:p>
  <w:p w:rsidR="006F5F23" w:rsidRPr="001D793B" w:rsidRDefault="00711C20" w:rsidP="003B4348">
    <w:pPr>
      <w:spacing w:line="276" w:lineRule="auto"/>
      <w:ind w:left="1843" w:right="991"/>
      <w:jc w:val="center"/>
      <w:rPr>
        <w:sz w:val="20"/>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1149929</wp:posOffset>
              </wp:positionH>
              <wp:positionV relativeFrom="paragraph">
                <wp:posOffset>173188</wp:posOffset>
              </wp:positionV>
              <wp:extent cx="4229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Line 2" o:spid="_x0000_s2049" style="flip:x;mso-height-percent:0;mso-height-relative:page;mso-width-percent:0;mso-width-relative:page;mso-wrap-distance-bottom:0;mso-wrap-distance-left:9pt;mso-wrap-distance-right:9pt;mso-wrap-distance-top:0;mso-wrap-style:square;position:absolute;visibility:visible;z-index:251660288" from="90.55pt,13.65pt" to="423.55pt,13.65pt" strokeweight="1pt"/>
          </w:pict>
        </mc:Fallback>
      </mc:AlternateContent>
    </w:r>
    <w:r w:rsidR="00D833D6">
      <w:rPr>
        <w:sz w:val="20"/>
      </w:rPr>
      <w:t xml:space="preserve">tālrunis </w:t>
    </w:r>
    <w:smartTag w:uri="schemas-tilde-lv/tildestengine" w:element="phone">
      <w:smartTagPr>
        <w:attr w:name="phone_prefix" w:val="6"/>
        <w:attr w:name="phone_number" w:val="7935803"/>
      </w:smartTagPr>
      <w:r w:rsidR="00D833D6">
        <w:rPr>
          <w:sz w:val="20"/>
        </w:rPr>
        <w:t>67935803</w:t>
      </w:r>
    </w:smartTag>
    <w:r w:rsidR="00D833D6">
      <w:rPr>
        <w:sz w:val="20"/>
      </w:rPr>
      <w:t xml:space="preserve">, e-pasts: </w:t>
    </w:r>
    <w:r w:rsidR="00D833D6" w:rsidRPr="003B4348">
      <w:rPr>
        <w:sz w:val="20"/>
      </w:rPr>
      <w:t>novads@kekava.lv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0000019"/>
    <w:name w:val="WW8Num26"/>
    <w:lvl w:ilvl="0">
      <w:start w:val="5"/>
      <w:numFmt w:val="decimal"/>
      <w:pStyle w:val="C4P-Title2"/>
      <w:lvlText w:val="%1"/>
      <w:lvlJc w:val="left"/>
      <w:pPr>
        <w:tabs>
          <w:tab w:val="num" w:pos="500"/>
        </w:tabs>
        <w:ind w:left="500" w:hanging="500"/>
      </w:pPr>
      <w:rPr>
        <w:rFonts w:cs="Times New Roman"/>
      </w:rPr>
    </w:lvl>
    <w:lvl w:ilvl="1">
      <w:start w:val="1"/>
      <w:numFmt w:val="decimal"/>
      <w:lvlText w:val="%1.%2"/>
      <w:lvlJc w:val="left"/>
      <w:pPr>
        <w:tabs>
          <w:tab w:val="num" w:pos="1800"/>
        </w:tabs>
        <w:ind w:left="1800" w:hanging="720"/>
      </w:pPr>
      <w:rPr>
        <w:rFonts w:cs="Times New Roman"/>
      </w:rPr>
    </w:lvl>
    <w:lvl w:ilvl="2">
      <w:start w:val="1"/>
      <w:numFmt w:val="decimal"/>
      <w:lvlText w:val="%1.%2.%3"/>
      <w:lvlJc w:val="left"/>
      <w:pPr>
        <w:tabs>
          <w:tab w:val="num" w:pos="3240"/>
        </w:tabs>
        <w:ind w:left="3240" w:hanging="1080"/>
      </w:pPr>
      <w:rPr>
        <w:rFonts w:cs="Times New Roman"/>
      </w:rPr>
    </w:lvl>
    <w:lvl w:ilvl="3">
      <w:start w:val="1"/>
      <w:numFmt w:val="decimal"/>
      <w:lvlText w:val="%1.%2.%3.%4"/>
      <w:lvlJc w:val="left"/>
      <w:pPr>
        <w:tabs>
          <w:tab w:val="num" w:pos="4680"/>
        </w:tabs>
        <w:ind w:left="4680" w:hanging="1440"/>
      </w:pPr>
      <w:rPr>
        <w:rFonts w:cs="Times New Roman"/>
      </w:rPr>
    </w:lvl>
    <w:lvl w:ilvl="4">
      <w:start w:val="1"/>
      <w:numFmt w:val="decimal"/>
      <w:lvlText w:val="%1.%2.%3.%4.%5"/>
      <w:lvlJc w:val="left"/>
      <w:pPr>
        <w:tabs>
          <w:tab w:val="num" w:pos="6120"/>
        </w:tabs>
        <w:ind w:left="6120" w:hanging="1800"/>
      </w:pPr>
      <w:rPr>
        <w:rFonts w:cs="Times New Roman"/>
      </w:rPr>
    </w:lvl>
    <w:lvl w:ilvl="5">
      <w:start w:val="1"/>
      <w:numFmt w:val="decimal"/>
      <w:lvlText w:val="%1.%2.%3.%4.%5.%6"/>
      <w:lvlJc w:val="left"/>
      <w:pPr>
        <w:tabs>
          <w:tab w:val="num" w:pos="7560"/>
        </w:tabs>
        <w:ind w:left="7560" w:hanging="2160"/>
      </w:pPr>
      <w:rPr>
        <w:rFonts w:cs="Times New Roman"/>
      </w:rPr>
    </w:lvl>
    <w:lvl w:ilvl="6">
      <w:start w:val="1"/>
      <w:numFmt w:val="decimal"/>
      <w:lvlText w:val="%1.%2.%3.%4.%5.%6.%7"/>
      <w:lvlJc w:val="left"/>
      <w:pPr>
        <w:tabs>
          <w:tab w:val="num" w:pos="9000"/>
        </w:tabs>
        <w:ind w:left="9000" w:hanging="2520"/>
      </w:pPr>
      <w:rPr>
        <w:rFonts w:cs="Times New Roman"/>
      </w:rPr>
    </w:lvl>
    <w:lvl w:ilvl="7">
      <w:start w:val="1"/>
      <w:numFmt w:val="decimal"/>
      <w:lvlText w:val="%1.%2.%3.%4.%5.%6.%7.%8"/>
      <w:lvlJc w:val="left"/>
      <w:pPr>
        <w:tabs>
          <w:tab w:val="num" w:pos="10440"/>
        </w:tabs>
        <w:ind w:left="10440" w:hanging="2880"/>
      </w:pPr>
      <w:rPr>
        <w:rFonts w:cs="Times New Roman"/>
      </w:rPr>
    </w:lvl>
    <w:lvl w:ilvl="8">
      <w:start w:val="1"/>
      <w:numFmt w:val="decimal"/>
      <w:lvlText w:val="%1.%2.%3.%4.%5.%6.%7.%8.%9"/>
      <w:lvlJc w:val="left"/>
      <w:pPr>
        <w:tabs>
          <w:tab w:val="num" w:pos="11880"/>
        </w:tabs>
        <w:ind w:left="11880" w:hanging="3240"/>
      </w:pPr>
      <w:rPr>
        <w:rFonts w:cs="Times New Roman"/>
      </w:rPr>
    </w:lvl>
  </w:abstractNum>
  <w:abstractNum w:abstractNumId="1" w15:restartNumberingAfterBreak="0">
    <w:nsid w:val="0636045E"/>
    <w:multiLevelType w:val="hybridMultilevel"/>
    <w:tmpl w:val="9F68CFF4"/>
    <w:lvl w:ilvl="0" w:tplc="5F2CB7C6">
      <w:start w:val="1"/>
      <w:numFmt w:val="upperLetter"/>
      <w:lvlText w:val="%1."/>
      <w:lvlJc w:val="left"/>
      <w:pPr>
        <w:ind w:left="720" w:hanging="360"/>
      </w:pPr>
      <w:rPr>
        <w:rFonts w:hint="default"/>
      </w:rPr>
    </w:lvl>
    <w:lvl w:ilvl="1" w:tplc="BC022E40" w:tentative="1">
      <w:start w:val="1"/>
      <w:numFmt w:val="lowerLetter"/>
      <w:lvlText w:val="%2."/>
      <w:lvlJc w:val="left"/>
      <w:pPr>
        <w:ind w:left="1440" w:hanging="360"/>
      </w:pPr>
    </w:lvl>
    <w:lvl w:ilvl="2" w:tplc="A3466458" w:tentative="1">
      <w:start w:val="1"/>
      <w:numFmt w:val="lowerRoman"/>
      <w:lvlText w:val="%3."/>
      <w:lvlJc w:val="right"/>
      <w:pPr>
        <w:ind w:left="2160" w:hanging="180"/>
      </w:pPr>
    </w:lvl>
    <w:lvl w:ilvl="3" w:tplc="0CFA44AC" w:tentative="1">
      <w:start w:val="1"/>
      <w:numFmt w:val="decimal"/>
      <w:lvlText w:val="%4."/>
      <w:lvlJc w:val="left"/>
      <w:pPr>
        <w:ind w:left="2880" w:hanging="360"/>
      </w:pPr>
    </w:lvl>
    <w:lvl w:ilvl="4" w:tplc="CDD85D8A" w:tentative="1">
      <w:start w:val="1"/>
      <w:numFmt w:val="lowerLetter"/>
      <w:lvlText w:val="%5."/>
      <w:lvlJc w:val="left"/>
      <w:pPr>
        <w:ind w:left="3600" w:hanging="360"/>
      </w:pPr>
    </w:lvl>
    <w:lvl w:ilvl="5" w:tplc="0094998E" w:tentative="1">
      <w:start w:val="1"/>
      <w:numFmt w:val="lowerRoman"/>
      <w:lvlText w:val="%6."/>
      <w:lvlJc w:val="right"/>
      <w:pPr>
        <w:ind w:left="4320" w:hanging="180"/>
      </w:pPr>
    </w:lvl>
    <w:lvl w:ilvl="6" w:tplc="7B2CDADE" w:tentative="1">
      <w:start w:val="1"/>
      <w:numFmt w:val="decimal"/>
      <w:lvlText w:val="%7."/>
      <w:lvlJc w:val="left"/>
      <w:pPr>
        <w:ind w:left="5040" w:hanging="360"/>
      </w:pPr>
    </w:lvl>
    <w:lvl w:ilvl="7" w:tplc="30EE7A1C" w:tentative="1">
      <w:start w:val="1"/>
      <w:numFmt w:val="lowerLetter"/>
      <w:lvlText w:val="%8."/>
      <w:lvlJc w:val="left"/>
      <w:pPr>
        <w:ind w:left="5760" w:hanging="360"/>
      </w:pPr>
    </w:lvl>
    <w:lvl w:ilvl="8" w:tplc="024452B0" w:tentative="1">
      <w:start w:val="1"/>
      <w:numFmt w:val="lowerRoman"/>
      <w:lvlText w:val="%9."/>
      <w:lvlJc w:val="right"/>
      <w:pPr>
        <w:ind w:left="6480" w:hanging="180"/>
      </w:pPr>
    </w:lvl>
  </w:abstractNum>
  <w:abstractNum w:abstractNumId="2" w15:restartNumberingAfterBreak="0">
    <w:nsid w:val="23941B93"/>
    <w:multiLevelType w:val="hybridMultilevel"/>
    <w:tmpl w:val="86A01250"/>
    <w:lvl w:ilvl="0" w:tplc="416A12A0">
      <w:start w:val="1"/>
      <w:numFmt w:val="upperLetter"/>
      <w:lvlText w:val="%1."/>
      <w:lvlJc w:val="left"/>
      <w:pPr>
        <w:ind w:left="720" w:hanging="360"/>
      </w:pPr>
      <w:rPr>
        <w:rFonts w:hint="default"/>
      </w:rPr>
    </w:lvl>
    <w:lvl w:ilvl="1" w:tplc="EED4F5C6" w:tentative="1">
      <w:start w:val="1"/>
      <w:numFmt w:val="lowerLetter"/>
      <w:lvlText w:val="%2."/>
      <w:lvlJc w:val="left"/>
      <w:pPr>
        <w:ind w:left="1440" w:hanging="360"/>
      </w:pPr>
    </w:lvl>
    <w:lvl w:ilvl="2" w:tplc="398067A8" w:tentative="1">
      <w:start w:val="1"/>
      <w:numFmt w:val="lowerRoman"/>
      <w:lvlText w:val="%3."/>
      <w:lvlJc w:val="right"/>
      <w:pPr>
        <w:ind w:left="2160" w:hanging="180"/>
      </w:pPr>
    </w:lvl>
    <w:lvl w:ilvl="3" w:tplc="0AD27CC2" w:tentative="1">
      <w:start w:val="1"/>
      <w:numFmt w:val="decimal"/>
      <w:lvlText w:val="%4."/>
      <w:lvlJc w:val="left"/>
      <w:pPr>
        <w:ind w:left="2880" w:hanging="360"/>
      </w:pPr>
    </w:lvl>
    <w:lvl w:ilvl="4" w:tplc="C46E661E" w:tentative="1">
      <w:start w:val="1"/>
      <w:numFmt w:val="lowerLetter"/>
      <w:lvlText w:val="%5."/>
      <w:lvlJc w:val="left"/>
      <w:pPr>
        <w:ind w:left="3600" w:hanging="360"/>
      </w:pPr>
    </w:lvl>
    <w:lvl w:ilvl="5" w:tplc="FF005D58" w:tentative="1">
      <w:start w:val="1"/>
      <w:numFmt w:val="lowerRoman"/>
      <w:lvlText w:val="%6."/>
      <w:lvlJc w:val="right"/>
      <w:pPr>
        <w:ind w:left="4320" w:hanging="180"/>
      </w:pPr>
    </w:lvl>
    <w:lvl w:ilvl="6" w:tplc="71BA7E08" w:tentative="1">
      <w:start w:val="1"/>
      <w:numFmt w:val="decimal"/>
      <w:lvlText w:val="%7."/>
      <w:lvlJc w:val="left"/>
      <w:pPr>
        <w:ind w:left="5040" w:hanging="360"/>
      </w:pPr>
    </w:lvl>
    <w:lvl w:ilvl="7" w:tplc="716A487E" w:tentative="1">
      <w:start w:val="1"/>
      <w:numFmt w:val="lowerLetter"/>
      <w:lvlText w:val="%8."/>
      <w:lvlJc w:val="left"/>
      <w:pPr>
        <w:ind w:left="5760" w:hanging="360"/>
      </w:pPr>
    </w:lvl>
    <w:lvl w:ilvl="8" w:tplc="95A2E9DC" w:tentative="1">
      <w:start w:val="1"/>
      <w:numFmt w:val="lowerRoman"/>
      <w:lvlText w:val="%9."/>
      <w:lvlJc w:val="right"/>
      <w:pPr>
        <w:ind w:left="6480" w:hanging="180"/>
      </w:pPr>
    </w:lvl>
  </w:abstractNum>
  <w:abstractNum w:abstractNumId="3" w15:restartNumberingAfterBreak="0">
    <w:nsid w:val="35C21B83"/>
    <w:multiLevelType w:val="hybridMultilevel"/>
    <w:tmpl w:val="0FDCC3A4"/>
    <w:lvl w:ilvl="0" w:tplc="789C5574">
      <w:start w:val="1"/>
      <w:numFmt w:val="upperLetter"/>
      <w:lvlText w:val="%1."/>
      <w:lvlJc w:val="left"/>
      <w:pPr>
        <w:ind w:left="720" w:hanging="360"/>
      </w:pPr>
      <w:rPr>
        <w:rFonts w:hint="default"/>
      </w:rPr>
    </w:lvl>
    <w:lvl w:ilvl="1" w:tplc="BF70DEE6" w:tentative="1">
      <w:start w:val="1"/>
      <w:numFmt w:val="lowerLetter"/>
      <w:lvlText w:val="%2."/>
      <w:lvlJc w:val="left"/>
      <w:pPr>
        <w:ind w:left="1440" w:hanging="360"/>
      </w:pPr>
    </w:lvl>
    <w:lvl w:ilvl="2" w:tplc="BBA40062" w:tentative="1">
      <w:start w:val="1"/>
      <w:numFmt w:val="lowerRoman"/>
      <w:lvlText w:val="%3."/>
      <w:lvlJc w:val="right"/>
      <w:pPr>
        <w:ind w:left="2160" w:hanging="180"/>
      </w:pPr>
    </w:lvl>
    <w:lvl w:ilvl="3" w:tplc="02A498EA" w:tentative="1">
      <w:start w:val="1"/>
      <w:numFmt w:val="decimal"/>
      <w:lvlText w:val="%4."/>
      <w:lvlJc w:val="left"/>
      <w:pPr>
        <w:ind w:left="2880" w:hanging="360"/>
      </w:pPr>
    </w:lvl>
    <w:lvl w:ilvl="4" w:tplc="D9205470" w:tentative="1">
      <w:start w:val="1"/>
      <w:numFmt w:val="lowerLetter"/>
      <w:lvlText w:val="%5."/>
      <w:lvlJc w:val="left"/>
      <w:pPr>
        <w:ind w:left="3600" w:hanging="360"/>
      </w:pPr>
    </w:lvl>
    <w:lvl w:ilvl="5" w:tplc="E280EF52" w:tentative="1">
      <w:start w:val="1"/>
      <w:numFmt w:val="lowerRoman"/>
      <w:lvlText w:val="%6."/>
      <w:lvlJc w:val="right"/>
      <w:pPr>
        <w:ind w:left="4320" w:hanging="180"/>
      </w:pPr>
    </w:lvl>
    <w:lvl w:ilvl="6" w:tplc="BEF0B1AA" w:tentative="1">
      <w:start w:val="1"/>
      <w:numFmt w:val="decimal"/>
      <w:lvlText w:val="%7."/>
      <w:lvlJc w:val="left"/>
      <w:pPr>
        <w:ind w:left="5040" w:hanging="360"/>
      </w:pPr>
    </w:lvl>
    <w:lvl w:ilvl="7" w:tplc="5D22771A" w:tentative="1">
      <w:start w:val="1"/>
      <w:numFmt w:val="lowerLetter"/>
      <w:lvlText w:val="%8."/>
      <w:lvlJc w:val="left"/>
      <w:pPr>
        <w:ind w:left="5760" w:hanging="360"/>
      </w:pPr>
    </w:lvl>
    <w:lvl w:ilvl="8" w:tplc="AE72F67C" w:tentative="1">
      <w:start w:val="1"/>
      <w:numFmt w:val="lowerRoman"/>
      <w:lvlText w:val="%9."/>
      <w:lvlJc w:val="right"/>
      <w:pPr>
        <w:ind w:left="6480" w:hanging="180"/>
      </w:pPr>
    </w:lvl>
  </w:abstractNum>
  <w:abstractNum w:abstractNumId="4" w15:restartNumberingAfterBreak="0">
    <w:nsid w:val="40454691"/>
    <w:multiLevelType w:val="hybridMultilevel"/>
    <w:tmpl w:val="613241F0"/>
    <w:lvl w:ilvl="0" w:tplc="E730C4D6">
      <w:start w:val="1"/>
      <w:numFmt w:val="decimal"/>
      <w:lvlText w:val="%1."/>
      <w:lvlJc w:val="left"/>
      <w:pPr>
        <w:ind w:left="1069" w:hanging="360"/>
      </w:pPr>
      <w:rPr>
        <w:rFonts w:hint="default"/>
      </w:rPr>
    </w:lvl>
    <w:lvl w:ilvl="1" w:tplc="FE1E775C" w:tentative="1">
      <w:start w:val="1"/>
      <w:numFmt w:val="lowerLetter"/>
      <w:lvlText w:val="%2."/>
      <w:lvlJc w:val="left"/>
      <w:pPr>
        <w:ind w:left="1789" w:hanging="360"/>
      </w:pPr>
    </w:lvl>
    <w:lvl w:ilvl="2" w:tplc="680CF634" w:tentative="1">
      <w:start w:val="1"/>
      <w:numFmt w:val="lowerRoman"/>
      <w:lvlText w:val="%3."/>
      <w:lvlJc w:val="right"/>
      <w:pPr>
        <w:ind w:left="2509" w:hanging="180"/>
      </w:pPr>
    </w:lvl>
    <w:lvl w:ilvl="3" w:tplc="E58CF0E2" w:tentative="1">
      <w:start w:val="1"/>
      <w:numFmt w:val="decimal"/>
      <w:lvlText w:val="%4."/>
      <w:lvlJc w:val="left"/>
      <w:pPr>
        <w:ind w:left="3229" w:hanging="360"/>
      </w:pPr>
    </w:lvl>
    <w:lvl w:ilvl="4" w:tplc="D0A49A8C" w:tentative="1">
      <w:start w:val="1"/>
      <w:numFmt w:val="lowerLetter"/>
      <w:lvlText w:val="%5."/>
      <w:lvlJc w:val="left"/>
      <w:pPr>
        <w:ind w:left="3949" w:hanging="360"/>
      </w:pPr>
    </w:lvl>
    <w:lvl w:ilvl="5" w:tplc="68EEE9BE" w:tentative="1">
      <w:start w:val="1"/>
      <w:numFmt w:val="lowerRoman"/>
      <w:lvlText w:val="%6."/>
      <w:lvlJc w:val="right"/>
      <w:pPr>
        <w:ind w:left="4669" w:hanging="180"/>
      </w:pPr>
    </w:lvl>
    <w:lvl w:ilvl="6" w:tplc="C7C455DE" w:tentative="1">
      <w:start w:val="1"/>
      <w:numFmt w:val="decimal"/>
      <w:lvlText w:val="%7."/>
      <w:lvlJc w:val="left"/>
      <w:pPr>
        <w:ind w:left="5389" w:hanging="360"/>
      </w:pPr>
    </w:lvl>
    <w:lvl w:ilvl="7" w:tplc="A1A4A792" w:tentative="1">
      <w:start w:val="1"/>
      <w:numFmt w:val="lowerLetter"/>
      <w:lvlText w:val="%8."/>
      <w:lvlJc w:val="left"/>
      <w:pPr>
        <w:ind w:left="6109" w:hanging="360"/>
      </w:pPr>
    </w:lvl>
    <w:lvl w:ilvl="8" w:tplc="26304DF6" w:tentative="1">
      <w:start w:val="1"/>
      <w:numFmt w:val="lowerRoman"/>
      <w:lvlText w:val="%9."/>
      <w:lvlJc w:val="right"/>
      <w:pPr>
        <w:ind w:left="6829" w:hanging="180"/>
      </w:pPr>
    </w:lvl>
  </w:abstractNum>
  <w:abstractNum w:abstractNumId="5" w15:restartNumberingAfterBreak="0">
    <w:nsid w:val="43816EC7"/>
    <w:multiLevelType w:val="hybridMultilevel"/>
    <w:tmpl w:val="8038556E"/>
    <w:lvl w:ilvl="0" w:tplc="7AD4BACE">
      <w:start w:val="1"/>
      <w:numFmt w:val="decimal"/>
      <w:lvlText w:val="%1."/>
      <w:lvlJc w:val="left"/>
      <w:pPr>
        <w:ind w:left="720" w:hanging="360"/>
      </w:pPr>
      <w:rPr>
        <w:rFonts w:hint="default"/>
      </w:rPr>
    </w:lvl>
    <w:lvl w:ilvl="1" w:tplc="F08A5FA2" w:tentative="1">
      <w:start w:val="1"/>
      <w:numFmt w:val="lowerLetter"/>
      <w:lvlText w:val="%2."/>
      <w:lvlJc w:val="left"/>
      <w:pPr>
        <w:ind w:left="1440" w:hanging="360"/>
      </w:pPr>
    </w:lvl>
    <w:lvl w:ilvl="2" w:tplc="480C837C" w:tentative="1">
      <w:start w:val="1"/>
      <w:numFmt w:val="lowerRoman"/>
      <w:lvlText w:val="%3."/>
      <w:lvlJc w:val="right"/>
      <w:pPr>
        <w:ind w:left="2160" w:hanging="180"/>
      </w:pPr>
    </w:lvl>
    <w:lvl w:ilvl="3" w:tplc="CBA88D5C" w:tentative="1">
      <w:start w:val="1"/>
      <w:numFmt w:val="decimal"/>
      <w:lvlText w:val="%4."/>
      <w:lvlJc w:val="left"/>
      <w:pPr>
        <w:ind w:left="2880" w:hanging="360"/>
      </w:pPr>
    </w:lvl>
    <w:lvl w:ilvl="4" w:tplc="69289B74" w:tentative="1">
      <w:start w:val="1"/>
      <w:numFmt w:val="lowerLetter"/>
      <w:lvlText w:val="%5."/>
      <w:lvlJc w:val="left"/>
      <w:pPr>
        <w:ind w:left="3600" w:hanging="360"/>
      </w:pPr>
    </w:lvl>
    <w:lvl w:ilvl="5" w:tplc="5F048E9C" w:tentative="1">
      <w:start w:val="1"/>
      <w:numFmt w:val="lowerRoman"/>
      <w:lvlText w:val="%6."/>
      <w:lvlJc w:val="right"/>
      <w:pPr>
        <w:ind w:left="4320" w:hanging="180"/>
      </w:pPr>
    </w:lvl>
    <w:lvl w:ilvl="6" w:tplc="A1F6F9FE" w:tentative="1">
      <w:start w:val="1"/>
      <w:numFmt w:val="decimal"/>
      <w:lvlText w:val="%7."/>
      <w:lvlJc w:val="left"/>
      <w:pPr>
        <w:ind w:left="5040" w:hanging="360"/>
      </w:pPr>
    </w:lvl>
    <w:lvl w:ilvl="7" w:tplc="32FEAC12" w:tentative="1">
      <w:start w:val="1"/>
      <w:numFmt w:val="lowerLetter"/>
      <w:lvlText w:val="%8."/>
      <w:lvlJc w:val="left"/>
      <w:pPr>
        <w:ind w:left="5760" w:hanging="360"/>
      </w:pPr>
    </w:lvl>
    <w:lvl w:ilvl="8" w:tplc="DC00764C" w:tentative="1">
      <w:start w:val="1"/>
      <w:numFmt w:val="lowerRoman"/>
      <w:lvlText w:val="%9."/>
      <w:lvlJc w:val="right"/>
      <w:pPr>
        <w:ind w:left="6480" w:hanging="180"/>
      </w:pPr>
    </w:lvl>
  </w:abstractNum>
  <w:abstractNum w:abstractNumId="6" w15:restartNumberingAfterBreak="0">
    <w:nsid w:val="5D0E2C67"/>
    <w:multiLevelType w:val="hybridMultilevel"/>
    <w:tmpl w:val="5D421482"/>
    <w:lvl w:ilvl="0" w:tplc="307A2114">
      <w:start w:val="1"/>
      <w:numFmt w:val="upperLetter"/>
      <w:lvlText w:val="%1."/>
      <w:lvlJc w:val="left"/>
      <w:pPr>
        <w:ind w:left="720" w:hanging="360"/>
      </w:pPr>
      <w:rPr>
        <w:rFonts w:hint="default"/>
      </w:rPr>
    </w:lvl>
    <w:lvl w:ilvl="1" w:tplc="7CDA23A8" w:tentative="1">
      <w:start w:val="1"/>
      <w:numFmt w:val="lowerLetter"/>
      <w:lvlText w:val="%2."/>
      <w:lvlJc w:val="left"/>
      <w:pPr>
        <w:ind w:left="1440" w:hanging="360"/>
      </w:pPr>
    </w:lvl>
    <w:lvl w:ilvl="2" w:tplc="66E4D18E" w:tentative="1">
      <w:start w:val="1"/>
      <w:numFmt w:val="lowerRoman"/>
      <w:lvlText w:val="%3."/>
      <w:lvlJc w:val="right"/>
      <w:pPr>
        <w:ind w:left="2160" w:hanging="180"/>
      </w:pPr>
    </w:lvl>
    <w:lvl w:ilvl="3" w:tplc="DD0001A0" w:tentative="1">
      <w:start w:val="1"/>
      <w:numFmt w:val="decimal"/>
      <w:lvlText w:val="%4."/>
      <w:lvlJc w:val="left"/>
      <w:pPr>
        <w:ind w:left="2880" w:hanging="360"/>
      </w:pPr>
    </w:lvl>
    <w:lvl w:ilvl="4" w:tplc="C0180C9E" w:tentative="1">
      <w:start w:val="1"/>
      <w:numFmt w:val="lowerLetter"/>
      <w:lvlText w:val="%5."/>
      <w:lvlJc w:val="left"/>
      <w:pPr>
        <w:ind w:left="3600" w:hanging="360"/>
      </w:pPr>
    </w:lvl>
    <w:lvl w:ilvl="5" w:tplc="589E3AB4" w:tentative="1">
      <w:start w:val="1"/>
      <w:numFmt w:val="lowerRoman"/>
      <w:lvlText w:val="%6."/>
      <w:lvlJc w:val="right"/>
      <w:pPr>
        <w:ind w:left="4320" w:hanging="180"/>
      </w:pPr>
    </w:lvl>
    <w:lvl w:ilvl="6" w:tplc="697AEEF0" w:tentative="1">
      <w:start w:val="1"/>
      <w:numFmt w:val="decimal"/>
      <w:lvlText w:val="%7."/>
      <w:lvlJc w:val="left"/>
      <w:pPr>
        <w:ind w:left="5040" w:hanging="360"/>
      </w:pPr>
    </w:lvl>
    <w:lvl w:ilvl="7" w:tplc="FB208A30" w:tentative="1">
      <w:start w:val="1"/>
      <w:numFmt w:val="lowerLetter"/>
      <w:lvlText w:val="%8."/>
      <w:lvlJc w:val="left"/>
      <w:pPr>
        <w:ind w:left="5760" w:hanging="360"/>
      </w:pPr>
    </w:lvl>
    <w:lvl w:ilvl="8" w:tplc="CB8E9D04"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3B"/>
    <w:rsid w:val="00000905"/>
    <w:rsid w:val="00001CDE"/>
    <w:rsid w:val="000066AA"/>
    <w:rsid w:val="00030A00"/>
    <w:rsid w:val="000459F0"/>
    <w:rsid w:val="000527F5"/>
    <w:rsid w:val="00060354"/>
    <w:rsid w:val="000B3FEA"/>
    <w:rsid w:val="000D13A3"/>
    <w:rsid w:val="00107A28"/>
    <w:rsid w:val="00113C80"/>
    <w:rsid w:val="0015391F"/>
    <w:rsid w:val="00155F0D"/>
    <w:rsid w:val="0016340B"/>
    <w:rsid w:val="001D06CE"/>
    <w:rsid w:val="001D0C9B"/>
    <w:rsid w:val="001D3B62"/>
    <w:rsid w:val="001D793B"/>
    <w:rsid w:val="001F4693"/>
    <w:rsid w:val="001F4C39"/>
    <w:rsid w:val="001F5DF7"/>
    <w:rsid w:val="00221279"/>
    <w:rsid w:val="002412E9"/>
    <w:rsid w:val="00252EC5"/>
    <w:rsid w:val="00273CF6"/>
    <w:rsid w:val="00284492"/>
    <w:rsid w:val="00297301"/>
    <w:rsid w:val="002F1BC3"/>
    <w:rsid w:val="00311DB3"/>
    <w:rsid w:val="0032468F"/>
    <w:rsid w:val="003363CF"/>
    <w:rsid w:val="003364F5"/>
    <w:rsid w:val="00352F3F"/>
    <w:rsid w:val="003602B6"/>
    <w:rsid w:val="003604BB"/>
    <w:rsid w:val="00364746"/>
    <w:rsid w:val="003804CD"/>
    <w:rsid w:val="003B4348"/>
    <w:rsid w:val="003B6BE0"/>
    <w:rsid w:val="0041751A"/>
    <w:rsid w:val="00476B96"/>
    <w:rsid w:val="00494E2E"/>
    <w:rsid w:val="004A640E"/>
    <w:rsid w:val="004C53D7"/>
    <w:rsid w:val="004E5291"/>
    <w:rsid w:val="005121BF"/>
    <w:rsid w:val="00524B41"/>
    <w:rsid w:val="00536B20"/>
    <w:rsid w:val="00570C5D"/>
    <w:rsid w:val="00597086"/>
    <w:rsid w:val="005A4FFA"/>
    <w:rsid w:val="005C33AB"/>
    <w:rsid w:val="005C4F0A"/>
    <w:rsid w:val="005C7D32"/>
    <w:rsid w:val="005F1102"/>
    <w:rsid w:val="005F20D9"/>
    <w:rsid w:val="00605309"/>
    <w:rsid w:val="00630027"/>
    <w:rsid w:val="00637D31"/>
    <w:rsid w:val="00657A06"/>
    <w:rsid w:val="00657DE4"/>
    <w:rsid w:val="00666DC6"/>
    <w:rsid w:val="00672098"/>
    <w:rsid w:val="00673526"/>
    <w:rsid w:val="0067607C"/>
    <w:rsid w:val="006909CE"/>
    <w:rsid w:val="00695B6E"/>
    <w:rsid w:val="006A0DA2"/>
    <w:rsid w:val="006A49B9"/>
    <w:rsid w:val="006B5D6A"/>
    <w:rsid w:val="006F5F23"/>
    <w:rsid w:val="006F7CC9"/>
    <w:rsid w:val="00707F81"/>
    <w:rsid w:val="00711C20"/>
    <w:rsid w:val="00734752"/>
    <w:rsid w:val="007603B5"/>
    <w:rsid w:val="00763B68"/>
    <w:rsid w:val="007777A6"/>
    <w:rsid w:val="007856A8"/>
    <w:rsid w:val="00794257"/>
    <w:rsid w:val="007B0774"/>
    <w:rsid w:val="0081108C"/>
    <w:rsid w:val="0081127C"/>
    <w:rsid w:val="008C1753"/>
    <w:rsid w:val="008C29F0"/>
    <w:rsid w:val="008F0F61"/>
    <w:rsid w:val="00905FD7"/>
    <w:rsid w:val="00923F0F"/>
    <w:rsid w:val="00925635"/>
    <w:rsid w:val="009371AC"/>
    <w:rsid w:val="00942DF6"/>
    <w:rsid w:val="00954DB8"/>
    <w:rsid w:val="00964C39"/>
    <w:rsid w:val="00971177"/>
    <w:rsid w:val="00971CC9"/>
    <w:rsid w:val="009817B6"/>
    <w:rsid w:val="009A14A0"/>
    <w:rsid w:val="009A6D49"/>
    <w:rsid w:val="009B6394"/>
    <w:rsid w:val="009B77D9"/>
    <w:rsid w:val="009E0CBC"/>
    <w:rsid w:val="009E7A1F"/>
    <w:rsid w:val="009F4F65"/>
    <w:rsid w:val="00A02A2C"/>
    <w:rsid w:val="00A141A2"/>
    <w:rsid w:val="00A33BD6"/>
    <w:rsid w:val="00A405F1"/>
    <w:rsid w:val="00A8358B"/>
    <w:rsid w:val="00A84649"/>
    <w:rsid w:val="00A87A86"/>
    <w:rsid w:val="00A87E5B"/>
    <w:rsid w:val="00A9730D"/>
    <w:rsid w:val="00AA06DE"/>
    <w:rsid w:val="00AB6EE7"/>
    <w:rsid w:val="00AC0EF3"/>
    <w:rsid w:val="00AC4AC8"/>
    <w:rsid w:val="00AC6FD7"/>
    <w:rsid w:val="00AF5DCB"/>
    <w:rsid w:val="00B32733"/>
    <w:rsid w:val="00B62FD1"/>
    <w:rsid w:val="00B736A6"/>
    <w:rsid w:val="00B80846"/>
    <w:rsid w:val="00BA384C"/>
    <w:rsid w:val="00BA3C4E"/>
    <w:rsid w:val="00BC065B"/>
    <w:rsid w:val="00BC54E2"/>
    <w:rsid w:val="00BC7CB5"/>
    <w:rsid w:val="00BF436C"/>
    <w:rsid w:val="00C268D9"/>
    <w:rsid w:val="00C26F8D"/>
    <w:rsid w:val="00C359B5"/>
    <w:rsid w:val="00C47FD2"/>
    <w:rsid w:val="00C5556C"/>
    <w:rsid w:val="00C71038"/>
    <w:rsid w:val="00C75383"/>
    <w:rsid w:val="00C83A12"/>
    <w:rsid w:val="00C85433"/>
    <w:rsid w:val="00CA33AC"/>
    <w:rsid w:val="00CA4B6A"/>
    <w:rsid w:val="00CA60E6"/>
    <w:rsid w:val="00CB0A5F"/>
    <w:rsid w:val="00CC1585"/>
    <w:rsid w:val="00CE49C7"/>
    <w:rsid w:val="00CE59D7"/>
    <w:rsid w:val="00CF65A5"/>
    <w:rsid w:val="00CF7C0B"/>
    <w:rsid w:val="00D02597"/>
    <w:rsid w:val="00D4647B"/>
    <w:rsid w:val="00D520C1"/>
    <w:rsid w:val="00D523AC"/>
    <w:rsid w:val="00D52CBF"/>
    <w:rsid w:val="00D659B7"/>
    <w:rsid w:val="00D7499B"/>
    <w:rsid w:val="00D772F0"/>
    <w:rsid w:val="00D8258C"/>
    <w:rsid w:val="00D833D6"/>
    <w:rsid w:val="00DB611B"/>
    <w:rsid w:val="00DF4346"/>
    <w:rsid w:val="00E056AE"/>
    <w:rsid w:val="00E12479"/>
    <w:rsid w:val="00E1741D"/>
    <w:rsid w:val="00EA71AA"/>
    <w:rsid w:val="00EB19A2"/>
    <w:rsid w:val="00F2417E"/>
    <w:rsid w:val="00F27E9E"/>
    <w:rsid w:val="00F32AF0"/>
    <w:rsid w:val="00F356F1"/>
    <w:rsid w:val="00F4170E"/>
    <w:rsid w:val="00F7336B"/>
    <w:rsid w:val="00F907C0"/>
    <w:rsid w:val="00F94F6A"/>
    <w:rsid w:val="00F95450"/>
    <w:rsid w:val="00F97E0C"/>
    <w:rsid w:val="00FA1F48"/>
    <w:rsid w:val="00FC4541"/>
    <w:rsid w:val="00FC7A22"/>
    <w:rsid w:val="00FF3A72"/>
    <w:rsid w:val="00FF3A82"/>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decimalSymbol w:val=","/>
  <w:listSeparator w:val=";"/>
  <w15:docId w15:val="{22BA50FD-76C4-43DC-8B7F-0C7F2A64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74"/>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rsid w:val="001D793B"/>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rsid w:val="001D793B"/>
  </w:style>
  <w:style w:type="paragraph" w:styleId="BalloonText">
    <w:name w:val="Balloon Text"/>
    <w:basedOn w:val="Normal"/>
    <w:link w:val="BalloonTextChar"/>
    <w:uiPriority w:val="99"/>
    <w:semiHidden/>
    <w:unhideWhenUsed/>
    <w:rsid w:val="001D793B"/>
    <w:rPr>
      <w:rFonts w:ascii="Tahoma" w:hAnsi="Tahoma"/>
      <w:sz w:val="16"/>
      <w:szCs w:val="16"/>
    </w:rPr>
  </w:style>
  <w:style w:type="character" w:customStyle="1" w:styleId="BalloonTextChar">
    <w:name w:val="Balloon Text Char"/>
    <w:link w:val="BalloonText"/>
    <w:uiPriority w:val="99"/>
    <w:semiHidden/>
    <w:rsid w:val="001D793B"/>
    <w:rPr>
      <w:rFonts w:ascii="Tahoma" w:hAnsi="Tahoma" w:cs="Tahoma"/>
      <w:sz w:val="16"/>
      <w:szCs w:val="16"/>
    </w:rPr>
  </w:style>
  <w:style w:type="character" w:styleId="Hyperlink">
    <w:name w:val="Hyperlink"/>
    <w:rsid w:val="001D793B"/>
    <w:rPr>
      <w:color w:val="0000FF"/>
      <w:u w:val="single"/>
    </w:rPr>
  </w:style>
  <w:style w:type="paragraph" w:styleId="NoSpacing">
    <w:name w:val="No Spacing"/>
    <w:uiPriority w:val="1"/>
    <w:qFormat/>
    <w:rsid w:val="006F5F23"/>
    <w:rPr>
      <w:sz w:val="24"/>
      <w:szCs w:val="22"/>
      <w:lang w:eastAsia="en-US"/>
    </w:rPr>
  </w:style>
  <w:style w:type="character" w:styleId="Strong">
    <w:name w:val="Strong"/>
    <w:uiPriority w:val="22"/>
    <w:qFormat/>
    <w:rsid w:val="006F5F23"/>
    <w:rPr>
      <w:b/>
      <w:bCs/>
    </w:rPr>
  </w:style>
  <w:style w:type="character" w:customStyle="1" w:styleId="Caractresdenotedebasdepage">
    <w:name w:val="Caractères de note de bas de page"/>
    <w:uiPriority w:val="99"/>
    <w:rsid w:val="00925635"/>
    <w:rPr>
      <w:vertAlign w:val="superscript"/>
    </w:rPr>
  </w:style>
  <w:style w:type="paragraph" w:customStyle="1" w:styleId="C4P-Title2">
    <w:name w:val="C4P - Title 2"/>
    <w:basedOn w:val="Normal"/>
    <w:next w:val="Normal"/>
    <w:uiPriority w:val="99"/>
    <w:rsid w:val="00925635"/>
    <w:pPr>
      <w:numPr>
        <w:numId w:val="1"/>
      </w:numPr>
      <w:suppressAutoHyphens/>
      <w:spacing w:before="120" w:line="280" w:lineRule="atLeast"/>
    </w:pPr>
    <w:rPr>
      <w:rFonts w:ascii="Verdana" w:eastAsia="Times New Roman" w:hAnsi="Verdana" w:cs="Arial"/>
      <w:b/>
      <w:bCs/>
      <w:sz w:val="26"/>
      <w:szCs w:val="20"/>
      <w:lang w:val="en-GB" w:eastAsia="ar-SA"/>
    </w:rPr>
  </w:style>
  <w:style w:type="paragraph" w:styleId="FootnoteText">
    <w:name w:val="footnote text"/>
    <w:aliases w:val="ESPON Footnote Text"/>
    <w:basedOn w:val="Normal"/>
    <w:link w:val="FootnoteTextChar1"/>
    <w:uiPriority w:val="99"/>
    <w:rsid w:val="00925635"/>
    <w:pPr>
      <w:suppressAutoHyphens/>
    </w:pPr>
    <w:rPr>
      <w:rFonts w:eastAsia="Times New Roman"/>
      <w:szCs w:val="24"/>
      <w:lang w:val="it-IT" w:eastAsia="ar-SA"/>
    </w:rPr>
  </w:style>
  <w:style w:type="character" w:customStyle="1" w:styleId="FootnoteTextChar">
    <w:name w:val="Footnote Text Char"/>
    <w:uiPriority w:val="99"/>
    <w:semiHidden/>
    <w:rsid w:val="00925635"/>
    <w:rPr>
      <w:lang w:eastAsia="en-US"/>
    </w:rPr>
  </w:style>
  <w:style w:type="character" w:customStyle="1" w:styleId="FootnoteTextChar1">
    <w:name w:val="Footnote Text Char1"/>
    <w:aliases w:val="ESPON Footnote Text Char"/>
    <w:link w:val="FootnoteText"/>
    <w:uiPriority w:val="99"/>
    <w:locked/>
    <w:rsid w:val="00925635"/>
    <w:rPr>
      <w:rFonts w:eastAsia="Times New Roman"/>
      <w:sz w:val="24"/>
      <w:szCs w:val="24"/>
      <w:lang w:val="it-IT" w:eastAsia="ar-SA"/>
    </w:rPr>
  </w:style>
  <w:style w:type="paragraph" w:styleId="NormalWeb">
    <w:name w:val="Normal (Web)"/>
    <w:basedOn w:val="Normal"/>
    <w:uiPriority w:val="99"/>
    <w:rsid w:val="00925635"/>
    <w:pPr>
      <w:suppressAutoHyphens/>
      <w:spacing w:before="280" w:after="280"/>
    </w:pPr>
    <w:rPr>
      <w:rFonts w:ascii="Arial Unicode MS" w:eastAsia="Times New Roman" w:hAnsi="Arial Unicode MS"/>
      <w:szCs w:val="24"/>
      <w:lang w:val="fr-FR" w:eastAsia="ar-SA"/>
    </w:rPr>
  </w:style>
  <w:style w:type="paragraph" w:styleId="BodyTextIndent">
    <w:name w:val="Body Text Indent"/>
    <w:basedOn w:val="Normal"/>
    <w:link w:val="BodyTextIndentChar"/>
    <w:rsid w:val="00F32AF0"/>
    <w:pPr>
      <w:ind w:firstLine="567"/>
      <w:jc w:val="both"/>
    </w:pPr>
    <w:rPr>
      <w:rFonts w:eastAsia="Times New Roman"/>
      <w:szCs w:val="20"/>
    </w:rPr>
  </w:style>
  <w:style w:type="character" w:customStyle="1" w:styleId="BodyTextIndentChar">
    <w:name w:val="Body Text Indent Char"/>
    <w:link w:val="BodyTextIndent"/>
    <w:rsid w:val="00F32AF0"/>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0E435-A4E2-479C-9899-0B7650A4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3019</Words>
  <Characters>1722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KND</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User</cp:lastModifiedBy>
  <cp:revision>2</cp:revision>
  <cp:lastPrinted>2019-01-11T09:47:00Z</cp:lastPrinted>
  <dcterms:created xsi:type="dcterms:W3CDTF">2022-10-11T10:16:00Z</dcterms:created>
  <dcterms:modified xsi:type="dcterms:W3CDTF">2022-10-11T10:16:00Z</dcterms:modified>
</cp:coreProperties>
</file>