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CF" w:rsidRDefault="00283075" w:rsidP="007467CF">
      <w:pPr>
        <w:jc w:val="center"/>
        <w:rPr>
          <w:noProof/>
          <w:szCs w:val="20"/>
          <w:lang w:val="lv-LV"/>
        </w:rPr>
      </w:pPr>
      <w:bookmarkStart w:id="0" w:name="_GoBack"/>
      <w:bookmarkEnd w:id="0"/>
      <w:r>
        <w:rPr>
          <w:noProof/>
          <w:lang w:val="lv-LV" w:eastAsia="lv-LV"/>
        </w:rPr>
        <w:drawing>
          <wp:inline distT="0" distB="0" distL="0" distR="0">
            <wp:extent cx="600075" cy="714375"/>
            <wp:effectExtent l="0" t="0" r="9525" b="9525"/>
            <wp:docPr id="3" name="Picture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00075" cy="714375"/>
                    </a:xfrm>
                    <a:prstGeom prst="rect">
                      <a:avLst/>
                    </a:prstGeom>
                    <a:noFill/>
                    <a:ln>
                      <a:noFill/>
                    </a:ln>
                  </pic:spPr>
                </pic:pic>
              </a:graphicData>
            </a:graphic>
          </wp:inline>
        </w:drawing>
      </w:r>
    </w:p>
    <w:p w:rsidR="007467CF" w:rsidRDefault="007467CF" w:rsidP="007467CF">
      <w:pPr>
        <w:jc w:val="center"/>
        <w:rPr>
          <w:rFonts w:ascii="RimBelwe" w:hAnsi="RimBelwe"/>
          <w:noProof/>
          <w:sz w:val="12"/>
          <w:szCs w:val="28"/>
        </w:rPr>
      </w:pPr>
    </w:p>
    <w:p w:rsidR="007467CF" w:rsidRDefault="00283075" w:rsidP="007467CF">
      <w:pPr>
        <w:jc w:val="center"/>
        <w:rPr>
          <w:sz w:val="28"/>
          <w:szCs w:val="28"/>
        </w:rPr>
      </w:pPr>
      <w:r>
        <w:rPr>
          <w:sz w:val="28"/>
          <w:szCs w:val="28"/>
        </w:rPr>
        <w:t xml:space="preserve">OGRES </w:t>
      </w:r>
      <w:r w:rsidR="00293F67">
        <w:rPr>
          <w:sz w:val="28"/>
          <w:szCs w:val="28"/>
        </w:rPr>
        <w:t xml:space="preserve">NOVADA </w:t>
      </w:r>
      <w:r>
        <w:rPr>
          <w:sz w:val="28"/>
          <w:szCs w:val="28"/>
        </w:rPr>
        <w:t>PAŠVALDĪBA</w:t>
      </w:r>
    </w:p>
    <w:p w:rsidR="007467CF" w:rsidRDefault="00283075" w:rsidP="007467CF">
      <w:pPr>
        <w:jc w:val="center"/>
        <w:rPr>
          <w:b/>
          <w:noProof/>
          <w:sz w:val="36"/>
          <w:szCs w:val="20"/>
        </w:rPr>
      </w:pPr>
      <w:r>
        <w:rPr>
          <w:b/>
          <w:noProof/>
          <w:sz w:val="36"/>
        </w:rPr>
        <w:t>OGRES  NOVADA SOCIĀLAIS  DIENESTS</w:t>
      </w:r>
    </w:p>
    <w:p w:rsidR="007467CF" w:rsidRDefault="00283075" w:rsidP="007467CF">
      <w:pPr>
        <w:jc w:val="center"/>
        <w:rPr>
          <w:noProof/>
          <w:sz w:val="18"/>
        </w:rPr>
      </w:pPr>
      <w:r>
        <w:rPr>
          <w:noProof/>
          <w:sz w:val="18"/>
          <w:szCs w:val="18"/>
        </w:rPr>
        <w:t>Reģ.Nr. 40900038608</w:t>
      </w:r>
      <w:r>
        <w:rPr>
          <w:noProof/>
          <w:sz w:val="18"/>
        </w:rPr>
        <w:t>, Upes prospekts 16, Ogre, Ogres nov., LV-5001</w:t>
      </w:r>
    </w:p>
    <w:p w:rsidR="007467CF" w:rsidRDefault="00283075" w:rsidP="007467CF">
      <w:pPr>
        <w:pBdr>
          <w:bottom w:val="single" w:sz="4" w:space="1" w:color="auto"/>
        </w:pBdr>
        <w:jc w:val="center"/>
        <w:rPr>
          <w:noProof/>
          <w:sz w:val="18"/>
        </w:rPr>
      </w:pPr>
      <w:r>
        <w:rPr>
          <w:noProof/>
          <w:sz w:val="18"/>
        </w:rPr>
        <w:t xml:space="preserve">Tālr.: 65022922, </w:t>
      </w:r>
      <w:r>
        <w:rPr>
          <w:sz w:val="18"/>
        </w:rPr>
        <w:t xml:space="preserve">e-pasts: </w:t>
      </w:r>
      <w:hyperlink r:id="rId8" w:history="1">
        <w:r w:rsidR="009E6D6C" w:rsidRPr="00E11302">
          <w:rPr>
            <w:rStyle w:val="Hyperlink"/>
            <w:sz w:val="18"/>
          </w:rPr>
          <w:t>ogressd@ogresnovads.lv</w:t>
        </w:r>
      </w:hyperlink>
      <w:r>
        <w:rPr>
          <w:sz w:val="18"/>
        </w:rPr>
        <w:t xml:space="preserve">, </w:t>
      </w:r>
      <w:hyperlink r:id="rId9" w:history="1">
        <w:r w:rsidR="009E6D6C" w:rsidRPr="00E11302">
          <w:rPr>
            <w:rStyle w:val="Hyperlink"/>
            <w:sz w:val="18"/>
          </w:rPr>
          <w:t>www.ogresnovads.lv</w:t>
        </w:r>
      </w:hyperlink>
      <w:r w:rsidR="009E6D6C">
        <w:rPr>
          <w:sz w:val="18"/>
        </w:rPr>
        <w:t xml:space="preserve"> </w:t>
      </w:r>
    </w:p>
    <w:p w:rsidR="007467CF" w:rsidRPr="009E6D6C" w:rsidRDefault="007467CF" w:rsidP="007467CF">
      <w:pPr>
        <w:tabs>
          <w:tab w:val="left" w:pos="1230"/>
        </w:tabs>
        <w:rPr>
          <w:sz w:val="18"/>
          <w:lang w:val="lv-LV"/>
        </w:rPr>
      </w:pPr>
    </w:p>
    <w:p w:rsidR="00E37A75" w:rsidRPr="009E6D6C" w:rsidRDefault="00283075" w:rsidP="00E37A75">
      <w:pPr>
        <w:jc w:val="center"/>
        <w:rPr>
          <w:lang w:val="lv-LV"/>
        </w:rPr>
      </w:pPr>
      <w:r w:rsidRPr="009E6D6C">
        <w:rPr>
          <w:lang w:val="lv-LV"/>
        </w:rPr>
        <w:t>Ogrē</w:t>
      </w:r>
    </w:p>
    <w:p w:rsidR="00E37A75" w:rsidRPr="009E6D6C" w:rsidRDefault="00E37A75" w:rsidP="00E37A75">
      <w:pPr>
        <w:rPr>
          <w:lang w:val="lv-LV"/>
        </w:rPr>
      </w:pPr>
    </w:p>
    <w:tbl>
      <w:tblPr>
        <w:tblW w:w="0" w:type="auto"/>
        <w:tblLook w:val="04A0" w:firstRow="1" w:lastRow="0" w:firstColumn="1" w:lastColumn="0" w:noHBand="0" w:noVBand="1"/>
      </w:tblPr>
      <w:tblGrid>
        <w:gridCol w:w="4107"/>
        <w:gridCol w:w="4869"/>
      </w:tblGrid>
      <w:tr w:rsidR="00BC224D" w:rsidTr="00E37A75">
        <w:tc>
          <w:tcPr>
            <w:tcW w:w="4219" w:type="dxa"/>
            <w:hideMark/>
          </w:tcPr>
          <w:p w:rsidR="00E37A75" w:rsidRPr="009E6D6C" w:rsidRDefault="00283075" w:rsidP="00E37A75">
            <w:pPr>
              <w:rPr>
                <w:lang w:val="lv-LV" w:eastAsia="lv-LV"/>
              </w:rPr>
            </w:pPr>
            <w:r w:rsidRPr="009E6D6C">
              <w:rPr>
                <w:lang w:val="lv-LV"/>
              </w:rPr>
              <w:t>Dokumenta datums ir tā</w:t>
            </w:r>
            <w:r w:rsidRPr="009E6D6C">
              <w:rPr>
                <w:lang w:val="lv-LV" w:eastAsia="lv-LV"/>
              </w:rPr>
              <w:t xml:space="preserve"> </w:t>
            </w:r>
            <w:r w:rsidRPr="009E6D6C">
              <w:rPr>
                <w:lang w:val="lv-LV"/>
              </w:rPr>
              <w:t>elektroniskās parakstīšanas datums</w:t>
            </w:r>
          </w:p>
          <w:p w:rsidR="00E37A75" w:rsidRPr="009E6D6C" w:rsidRDefault="00283075" w:rsidP="00E37A75">
            <w:pPr>
              <w:rPr>
                <w:lang w:val="lv-LV"/>
              </w:rPr>
            </w:pPr>
            <w:r w:rsidRPr="009E6D6C">
              <w:rPr>
                <w:lang w:val="lv-LV"/>
              </w:rPr>
              <w:t xml:space="preserve">Nr. </w:t>
            </w:r>
            <w:r w:rsidRPr="009E6D6C">
              <w:rPr>
                <w:noProof/>
                <w:lang w:val="lv-LV"/>
              </w:rPr>
              <w:t>1.1-18/318</w:t>
            </w:r>
          </w:p>
        </w:tc>
        <w:tc>
          <w:tcPr>
            <w:tcW w:w="5068" w:type="dxa"/>
          </w:tcPr>
          <w:p w:rsidR="00E37A75" w:rsidRPr="009E6D6C" w:rsidRDefault="00E37A75" w:rsidP="00E37A75">
            <w:pPr>
              <w:rPr>
                <w:lang w:val="lv-LV"/>
              </w:rPr>
            </w:pPr>
          </w:p>
        </w:tc>
      </w:tr>
      <w:tr w:rsidR="00BC224D" w:rsidTr="00E37A75">
        <w:tc>
          <w:tcPr>
            <w:tcW w:w="4219" w:type="dxa"/>
            <w:hideMark/>
          </w:tcPr>
          <w:p w:rsidR="00E37A75" w:rsidRPr="009E6D6C" w:rsidRDefault="00283075" w:rsidP="00E37A75">
            <w:pPr>
              <w:rPr>
                <w:lang w:val="lv-LV"/>
              </w:rPr>
            </w:pPr>
            <w:r w:rsidRPr="009E6D6C">
              <w:rPr>
                <w:lang w:val="lv-LV"/>
              </w:rPr>
              <w:t xml:space="preserve">Uz </w:t>
            </w:r>
            <w:r w:rsidRPr="009E6D6C">
              <w:rPr>
                <w:noProof/>
                <w:lang w:val="lv-LV"/>
              </w:rPr>
              <w:t>12.02.2024</w:t>
            </w:r>
            <w:r w:rsidR="00823F37">
              <w:rPr>
                <w:noProof/>
                <w:lang w:val="lv-LV"/>
              </w:rPr>
              <w:t>.</w:t>
            </w:r>
            <w:r w:rsidRPr="009E6D6C">
              <w:rPr>
                <w:lang w:val="lv-LV"/>
              </w:rPr>
              <w:t xml:space="preserve"> Nr.</w:t>
            </w:r>
            <w:r w:rsidRPr="009E6D6C">
              <w:rPr>
                <w:noProof/>
                <w:lang w:val="lv-LV"/>
              </w:rPr>
              <w:t>V-30-02/2024</w:t>
            </w:r>
          </w:p>
        </w:tc>
        <w:tc>
          <w:tcPr>
            <w:tcW w:w="5068" w:type="dxa"/>
          </w:tcPr>
          <w:p w:rsidR="00E37A75" w:rsidRPr="009E6D6C" w:rsidRDefault="00E37A75" w:rsidP="00E37A75">
            <w:pPr>
              <w:rPr>
                <w:lang w:val="lv-LV"/>
              </w:rPr>
            </w:pPr>
          </w:p>
        </w:tc>
      </w:tr>
    </w:tbl>
    <w:p w:rsidR="00E37A75" w:rsidRPr="009E6D6C" w:rsidRDefault="00E37A75" w:rsidP="00E37A75">
      <w:pPr>
        <w:rPr>
          <w:lang w:val="lv-LV"/>
        </w:rPr>
      </w:pPr>
    </w:p>
    <w:p w:rsidR="00E37A75" w:rsidRPr="009E6D6C" w:rsidRDefault="00283075" w:rsidP="00E37A75">
      <w:pPr>
        <w:jc w:val="right"/>
        <w:rPr>
          <w:b/>
          <w:lang w:val="lv-LV"/>
        </w:rPr>
      </w:pPr>
      <w:r>
        <w:rPr>
          <w:b/>
          <w:noProof/>
          <w:lang w:val="lv-LV"/>
        </w:rPr>
        <w:t>Biedrība</w:t>
      </w:r>
      <w:r w:rsidR="00EF7D3D">
        <w:rPr>
          <w:b/>
          <w:noProof/>
          <w:lang w:val="lv-LV"/>
        </w:rPr>
        <w:t xml:space="preserve"> </w:t>
      </w:r>
      <w:r w:rsidR="0017403C" w:rsidRPr="009E6D6C">
        <w:rPr>
          <w:b/>
          <w:noProof/>
          <w:lang w:val="lv-LV"/>
        </w:rPr>
        <w:t>"L</w:t>
      </w:r>
      <w:r>
        <w:rPr>
          <w:b/>
          <w:noProof/>
          <w:lang w:val="lv-LV"/>
        </w:rPr>
        <w:t>atvijas daudzbērnu ģimeņu apvienība</w:t>
      </w:r>
      <w:r w:rsidR="0017403C" w:rsidRPr="009E6D6C">
        <w:rPr>
          <w:b/>
          <w:noProof/>
          <w:lang w:val="lv-LV"/>
        </w:rPr>
        <w:t>"</w:t>
      </w:r>
    </w:p>
    <w:p w:rsidR="00E37A75" w:rsidRDefault="00283075" w:rsidP="00E37A75">
      <w:pPr>
        <w:jc w:val="right"/>
        <w:rPr>
          <w:noProof/>
          <w:lang w:val="lv-LV"/>
        </w:rPr>
      </w:pPr>
      <w:hyperlink r:id="rId10" w:history="1">
        <w:r w:rsidR="00EF7D3D" w:rsidRPr="00C32A7D">
          <w:rPr>
            <w:rStyle w:val="Hyperlink"/>
            <w:noProof/>
            <w:lang w:val="lv-LV"/>
          </w:rPr>
          <w:t>laiks.gimenei@gmail.com</w:t>
        </w:r>
      </w:hyperlink>
    </w:p>
    <w:p w:rsidR="00E37A75" w:rsidRPr="009E6D6C" w:rsidRDefault="00E37A75" w:rsidP="00E37A75">
      <w:pPr>
        <w:jc w:val="right"/>
        <w:rPr>
          <w:lang w:val="lv-LV"/>
        </w:rPr>
      </w:pPr>
    </w:p>
    <w:p w:rsidR="00E37A75" w:rsidRPr="009E6D6C" w:rsidRDefault="00E37A75" w:rsidP="00E37A75">
      <w:pPr>
        <w:jc w:val="right"/>
        <w:rPr>
          <w:lang w:val="lv-LV"/>
        </w:rPr>
      </w:pPr>
    </w:p>
    <w:p w:rsidR="00E37A75" w:rsidRPr="009E6D6C" w:rsidRDefault="00283075" w:rsidP="00E37A75">
      <w:pPr>
        <w:jc w:val="both"/>
        <w:rPr>
          <w:i/>
          <w:iCs/>
          <w:lang w:val="lv-LV"/>
        </w:rPr>
      </w:pPr>
      <w:r w:rsidRPr="009E6D6C">
        <w:rPr>
          <w:b/>
          <w:i/>
          <w:iCs/>
          <w:noProof/>
          <w:lang w:val="lv-LV"/>
        </w:rPr>
        <w:t>Par Ogres novada pašvaldības brīvprātīgajām iniciatīvām</w:t>
      </w:r>
      <w:r w:rsidR="00EF7D3D">
        <w:rPr>
          <w:b/>
          <w:i/>
          <w:iCs/>
          <w:noProof/>
          <w:lang w:val="lv-LV"/>
        </w:rPr>
        <w:t xml:space="preserve"> daudzbērnu ģimenēm</w:t>
      </w:r>
    </w:p>
    <w:p w:rsidR="00E37A75" w:rsidRPr="009E6D6C" w:rsidRDefault="00E37A75" w:rsidP="00E37A75">
      <w:pPr>
        <w:jc w:val="both"/>
        <w:rPr>
          <w:lang w:val="lv-LV"/>
        </w:rPr>
      </w:pPr>
    </w:p>
    <w:p w:rsidR="003167AC" w:rsidRPr="00EF7D3D" w:rsidRDefault="00283075" w:rsidP="00EF7D3D">
      <w:pPr>
        <w:spacing w:line="276" w:lineRule="auto"/>
        <w:ind w:firstLine="720"/>
        <w:jc w:val="both"/>
        <w:rPr>
          <w:lang w:val="lv-LV"/>
        </w:rPr>
      </w:pPr>
      <w:r w:rsidRPr="00EF7D3D">
        <w:rPr>
          <w:lang w:val="lv-LV"/>
        </w:rPr>
        <w:t>Ogres novada pašvaldīb</w:t>
      </w:r>
      <w:r w:rsidR="00CB1055">
        <w:rPr>
          <w:lang w:val="lv-LV"/>
        </w:rPr>
        <w:t xml:space="preserve">ā saņemta biedrības “Latvijas daudzbērnu ģimeņu apvienības” vēstule </w:t>
      </w:r>
      <w:r w:rsidRPr="00EF7D3D">
        <w:rPr>
          <w:lang w:val="lv-LV"/>
        </w:rPr>
        <w:t>(reģistrēt</w:t>
      </w:r>
      <w:r w:rsidR="00CB1055">
        <w:rPr>
          <w:lang w:val="lv-LV"/>
        </w:rPr>
        <w:t>a</w:t>
      </w:r>
      <w:r w:rsidR="00823F37">
        <w:rPr>
          <w:lang w:val="lv-LV"/>
        </w:rPr>
        <w:t xml:space="preserve"> Ogres novada pašvaldībā</w:t>
      </w:r>
      <w:r w:rsidRPr="00EF7D3D">
        <w:rPr>
          <w:lang w:val="lv-LV"/>
        </w:rPr>
        <w:t xml:space="preserve"> </w:t>
      </w:r>
      <w:r>
        <w:rPr>
          <w:lang w:val="lv-LV"/>
        </w:rPr>
        <w:t>13</w:t>
      </w:r>
      <w:r w:rsidRPr="00EF7D3D">
        <w:rPr>
          <w:lang w:val="lv-LV"/>
        </w:rPr>
        <w:t>.0</w:t>
      </w:r>
      <w:r>
        <w:rPr>
          <w:lang w:val="lv-LV"/>
        </w:rPr>
        <w:t>2</w:t>
      </w:r>
      <w:r w:rsidRPr="00EF7D3D">
        <w:rPr>
          <w:lang w:val="lv-LV"/>
        </w:rPr>
        <w:t>.2024. ar Nr.2-4.</w:t>
      </w:r>
      <w:r>
        <w:rPr>
          <w:lang w:val="lv-LV"/>
        </w:rPr>
        <w:t>1</w:t>
      </w:r>
      <w:r w:rsidRPr="00EF7D3D">
        <w:rPr>
          <w:lang w:val="lv-LV"/>
        </w:rPr>
        <w:t>/</w:t>
      </w:r>
      <w:r>
        <w:rPr>
          <w:lang w:val="lv-LV"/>
        </w:rPr>
        <w:t>736</w:t>
      </w:r>
      <w:r w:rsidRPr="00EF7D3D">
        <w:rPr>
          <w:lang w:val="lv-LV"/>
        </w:rPr>
        <w:t>)</w:t>
      </w:r>
      <w:r>
        <w:rPr>
          <w:lang w:val="lv-LV"/>
        </w:rPr>
        <w:t xml:space="preserve">, </w:t>
      </w:r>
      <w:r w:rsidRPr="00EF7D3D">
        <w:rPr>
          <w:lang w:val="lv-LV"/>
        </w:rPr>
        <w:t xml:space="preserve">kurā lūgts sniegt informāciju par </w:t>
      </w:r>
      <w:r w:rsidR="00CB1055">
        <w:rPr>
          <w:lang w:val="lv-LV"/>
        </w:rPr>
        <w:t xml:space="preserve">2024.gadā </w:t>
      </w:r>
      <w:r>
        <w:rPr>
          <w:lang w:val="lv-LV"/>
        </w:rPr>
        <w:t>pieejamo</w:t>
      </w:r>
      <w:r w:rsidRPr="00EF7D3D">
        <w:rPr>
          <w:lang w:val="lv-LV"/>
        </w:rPr>
        <w:t xml:space="preserve"> atbalstu Ogres novada ģimenēm, kuru aprūpē ir vismaz trīs bērni, </w:t>
      </w:r>
      <w:r>
        <w:rPr>
          <w:lang w:val="lv-LV"/>
        </w:rPr>
        <w:t xml:space="preserve">to skaitā audžuģimenē ievietoti un aizbildnībā esoši bērni, </w:t>
      </w:r>
      <w:r w:rsidRPr="00EF7D3D">
        <w:rPr>
          <w:lang w:val="lv-LV"/>
        </w:rPr>
        <w:t xml:space="preserve">kā arī informāciju par </w:t>
      </w:r>
      <w:r w:rsidRPr="00EF7D3D">
        <w:rPr>
          <w:lang w:val="lv-LV"/>
        </w:rPr>
        <w:t xml:space="preserve">to, vai </w:t>
      </w:r>
      <w:r>
        <w:rPr>
          <w:lang w:val="lv-LV"/>
        </w:rPr>
        <w:t xml:space="preserve">atbalsta saņemšanai tiek vai netiek vērtēts ģimeņu materiālais stāvoklis. </w:t>
      </w:r>
    </w:p>
    <w:p w:rsidR="00966CFB" w:rsidRDefault="00283075" w:rsidP="00966CFB">
      <w:pPr>
        <w:spacing w:line="276" w:lineRule="auto"/>
        <w:ind w:firstLine="720"/>
        <w:jc w:val="both"/>
        <w:rPr>
          <w:lang w:val="lv-LV"/>
        </w:rPr>
      </w:pPr>
      <w:r w:rsidRPr="00EF7D3D">
        <w:rPr>
          <w:lang w:val="lv-LV"/>
        </w:rPr>
        <w:t>Atbildot uz Jūsu vēstuli, informējam, ka</w:t>
      </w:r>
      <w:r w:rsidR="00CB1055">
        <w:rPr>
          <w:lang w:val="lv-LV"/>
        </w:rPr>
        <w:t xml:space="preserve">, papildus Sociālo pakalpojumu un sociālās palīdzības likumā un Izglītības likumā noteiktajiem obligātajiem pašvaldības pienākumiem, Ogres novada pašvaldībā </w:t>
      </w:r>
      <w:r w:rsidR="007D4719">
        <w:rPr>
          <w:lang w:val="lv-LV"/>
        </w:rPr>
        <w:t>konkrētai mērķa grupai šobrīd pieejams sekojošs atbalsts</w:t>
      </w:r>
      <w:r w:rsidR="00B57D9A">
        <w:rPr>
          <w:lang w:val="lv-LV"/>
        </w:rPr>
        <w:t>:</w:t>
      </w:r>
    </w:p>
    <w:p w:rsidR="00966CFB" w:rsidRDefault="00283075" w:rsidP="00EF7D3D">
      <w:pPr>
        <w:pStyle w:val="ListParagraph"/>
        <w:numPr>
          <w:ilvl w:val="0"/>
          <w:numId w:val="8"/>
        </w:numPr>
        <w:spacing w:line="276" w:lineRule="auto"/>
        <w:ind w:left="284"/>
        <w:jc w:val="both"/>
        <w:rPr>
          <w:lang w:val="lv-LV"/>
        </w:rPr>
      </w:pPr>
      <w:r w:rsidRPr="00966CFB">
        <w:rPr>
          <w:lang w:val="lv-LV"/>
        </w:rPr>
        <w:t>Vienreizējs pabalsts ģimenei sakarā ar bērna piedzimšanu, pabalsta apmērs par katru mājsaimniecībā dzimušo bērnu tiek noteikts pirmajam bērnam 100</w:t>
      </w:r>
      <w:r w:rsidR="007D4719">
        <w:rPr>
          <w:lang w:val="lv-LV"/>
        </w:rPr>
        <w:t xml:space="preserve"> </w:t>
      </w:r>
      <w:r w:rsidRPr="00D5429C">
        <w:rPr>
          <w:i/>
          <w:iCs/>
          <w:lang w:val="lv-LV"/>
        </w:rPr>
        <w:t>euro</w:t>
      </w:r>
      <w:r w:rsidRPr="00966CFB">
        <w:rPr>
          <w:lang w:val="lv-LV"/>
        </w:rPr>
        <w:t xml:space="preserve">, otrajam bērnam 200 </w:t>
      </w:r>
      <w:r w:rsidRPr="00D5429C">
        <w:rPr>
          <w:i/>
          <w:iCs/>
          <w:lang w:val="lv-LV"/>
        </w:rPr>
        <w:t>eu</w:t>
      </w:r>
      <w:r w:rsidRPr="00D5429C">
        <w:rPr>
          <w:i/>
          <w:iCs/>
          <w:lang w:val="lv-LV"/>
        </w:rPr>
        <w:t>r</w:t>
      </w:r>
      <w:r w:rsidR="00D5429C">
        <w:rPr>
          <w:i/>
          <w:iCs/>
          <w:lang w:val="lv-LV"/>
        </w:rPr>
        <w:t>o</w:t>
      </w:r>
      <w:r w:rsidRPr="00966CFB">
        <w:rPr>
          <w:lang w:val="lv-LV"/>
        </w:rPr>
        <w:t xml:space="preserve">, trešajam un katram nākamajam bērnam 300 </w:t>
      </w:r>
      <w:r w:rsidRPr="00D5429C">
        <w:rPr>
          <w:i/>
          <w:iCs/>
          <w:lang w:val="lv-LV"/>
        </w:rPr>
        <w:t>euro</w:t>
      </w:r>
      <w:r w:rsidRPr="00966CFB">
        <w:rPr>
          <w:lang w:val="lv-LV"/>
        </w:rPr>
        <w:t>.</w:t>
      </w:r>
      <w:r>
        <w:rPr>
          <w:lang w:val="lv-LV"/>
        </w:rPr>
        <w:t xml:space="preserve"> </w:t>
      </w:r>
      <w:r w:rsidRPr="00966CFB">
        <w:rPr>
          <w:lang w:val="lv-LV"/>
        </w:rPr>
        <w:t xml:space="preserve">Ģimenes materiālais stāvoklis netiek izvērtēts. Pabalsts tiek piešķirts saskaņā ar Ogres novada pašvaldības </w:t>
      </w:r>
      <w:r>
        <w:rPr>
          <w:lang w:val="lv-LV"/>
        </w:rPr>
        <w:t>s</w:t>
      </w:r>
      <w:r w:rsidRPr="00966CFB">
        <w:rPr>
          <w:lang w:val="lv-LV"/>
        </w:rPr>
        <w:t>aistošajiem noteikumiem Nr.2</w:t>
      </w:r>
      <w:r>
        <w:rPr>
          <w:lang w:val="lv-LV"/>
        </w:rPr>
        <w:t>7</w:t>
      </w:r>
      <w:r w:rsidRPr="00966CFB">
        <w:rPr>
          <w:lang w:val="lv-LV"/>
        </w:rPr>
        <w:t>/202</w:t>
      </w:r>
      <w:r>
        <w:rPr>
          <w:lang w:val="lv-LV"/>
        </w:rPr>
        <w:t>3</w:t>
      </w:r>
      <w:r w:rsidR="00823F37">
        <w:rPr>
          <w:lang w:val="lv-LV"/>
        </w:rPr>
        <w:t xml:space="preserve"> </w:t>
      </w:r>
      <w:r w:rsidRPr="00823F37">
        <w:rPr>
          <w:i/>
          <w:iCs/>
          <w:lang w:val="lv-LV"/>
        </w:rPr>
        <w:t>„Par vienreizēju pabalstu ģimenei sakarā ar bērna piedzimšanu”</w:t>
      </w:r>
      <w:r w:rsidRPr="00823F37">
        <w:rPr>
          <w:i/>
          <w:iCs/>
          <w:lang w:val="lv-LV"/>
        </w:rPr>
        <w:t>.</w:t>
      </w:r>
    </w:p>
    <w:p w:rsidR="0051057D" w:rsidRDefault="00283075" w:rsidP="0051057D">
      <w:pPr>
        <w:pStyle w:val="ListParagraph"/>
        <w:numPr>
          <w:ilvl w:val="0"/>
          <w:numId w:val="8"/>
        </w:numPr>
        <w:spacing w:line="276" w:lineRule="auto"/>
        <w:ind w:left="284"/>
        <w:jc w:val="both"/>
        <w:rPr>
          <w:lang w:val="lv-LV"/>
        </w:rPr>
      </w:pPr>
      <w:r w:rsidRPr="0051057D">
        <w:rPr>
          <w:lang w:val="lv-LV"/>
        </w:rPr>
        <w:t>Ēdināšanas pabalst</w:t>
      </w:r>
      <w:r w:rsidR="007D4719">
        <w:rPr>
          <w:lang w:val="lv-LV"/>
        </w:rPr>
        <w:t>s</w:t>
      </w:r>
      <w:r>
        <w:rPr>
          <w:lang w:val="lv-LV"/>
        </w:rPr>
        <w:t xml:space="preserve"> daudzbērnu ģimenēm, </w:t>
      </w:r>
      <w:r w:rsidR="00D1007F">
        <w:rPr>
          <w:lang w:val="lv-LV"/>
        </w:rPr>
        <w:t xml:space="preserve">kā arī bērniem </w:t>
      </w:r>
      <w:r>
        <w:rPr>
          <w:lang w:val="lv-LV"/>
        </w:rPr>
        <w:t>kuri tiek ievietoti audžuģimenē vai nodoti aizbildnībā, adoptētāju aprūpē un uzraudzībā, pamatojoties uz Ogres novada bāriņtiesas lēmumu</w:t>
      </w:r>
      <w:r w:rsidR="00ED796E">
        <w:rPr>
          <w:lang w:val="lv-LV"/>
        </w:rPr>
        <w:t>,</w:t>
      </w:r>
      <w:r w:rsidRPr="0051057D">
        <w:rPr>
          <w:lang w:val="lv-LV"/>
        </w:rPr>
        <w:t xml:space="preserve"> 50</w:t>
      </w:r>
      <w:r w:rsidR="00D5429C">
        <w:rPr>
          <w:lang w:val="lv-LV"/>
        </w:rPr>
        <w:t>%</w:t>
      </w:r>
      <w:r w:rsidRPr="0051057D">
        <w:rPr>
          <w:lang w:val="lv-LV"/>
        </w:rPr>
        <w:t xml:space="preserve"> apmērā no pašvaldības noteiktās ēdināšanas maksas </w:t>
      </w:r>
      <w:r w:rsidRPr="0051057D">
        <w:rPr>
          <w:b/>
          <w:bCs/>
          <w:lang w:val="lv-LV"/>
        </w:rPr>
        <w:t>pirmssk</w:t>
      </w:r>
      <w:r w:rsidRPr="0051057D">
        <w:rPr>
          <w:b/>
          <w:bCs/>
          <w:lang w:val="lv-LV"/>
        </w:rPr>
        <w:t>olas izglītības iestādē</w:t>
      </w:r>
      <w:r w:rsidRPr="0051057D">
        <w:rPr>
          <w:lang w:val="lv-LV"/>
        </w:rPr>
        <w:t xml:space="preserve">, </w:t>
      </w:r>
      <w:r w:rsidR="00ED796E">
        <w:rPr>
          <w:lang w:val="lv-LV"/>
        </w:rPr>
        <w:t xml:space="preserve">un </w:t>
      </w:r>
      <w:r w:rsidR="00ED796E" w:rsidRPr="0051057D">
        <w:rPr>
          <w:lang w:val="lv-LV"/>
        </w:rPr>
        <w:t>100</w:t>
      </w:r>
      <w:r w:rsidR="00ED796E">
        <w:rPr>
          <w:lang w:val="lv-LV"/>
        </w:rPr>
        <w:t xml:space="preserve">% </w:t>
      </w:r>
      <w:r w:rsidR="00ED796E" w:rsidRPr="0051057D">
        <w:rPr>
          <w:lang w:val="lv-LV"/>
        </w:rPr>
        <w:t xml:space="preserve">apmērā no pašvaldības noteiktās pusdienu maksas izglītojamajam, kurš apgūst </w:t>
      </w:r>
      <w:r w:rsidR="00ED796E" w:rsidRPr="0051057D">
        <w:rPr>
          <w:b/>
          <w:bCs/>
          <w:lang w:val="lv-LV"/>
        </w:rPr>
        <w:t>vispārējās pamatizglītības vai vidējās izglītības programmu</w:t>
      </w:r>
      <w:r w:rsidR="00ED796E">
        <w:rPr>
          <w:b/>
          <w:bCs/>
          <w:lang w:val="lv-LV"/>
        </w:rPr>
        <w:t xml:space="preserve"> </w:t>
      </w:r>
      <w:r w:rsidR="00A253D7">
        <w:rPr>
          <w:lang w:val="lv-LV"/>
        </w:rPr>
        <w:t>kādā no Ogres novada izglītības iestādēm vai</w:t>
      </w:r>
      <w:r w:rsidR="00CE3DFF">
        <w:rPr>
          <w:lang w:val="lv-LV"/>
        </w:rPr>
        <w:t>, ja mācās</w:t>
      </w:r>
      <w:r w:rsidR="00A253D7">
        <w:rPr>
          <w:lang w:val="lv-LV"/>
        </w:rPr>
        <w:t xml:space="preserve"> izglītības iestādē ārpus Ogres novada – 30 </w:t>
      </w:r>
      <w:r w:rsidR="00A253D7" w:rsidRPr="00CE3DFF">
        <w:rPr>
          <w:i/>
          <w:lang w:val="lv-LV"/>
        </w:rPr>
        <w:t>euro</w:t>
      </w:r>
      <w:r w:rsidR="00A253D7">
        <w:rPr>
          <w:lang w:val="lv-LV"/>
        </w:rPr>
        <w:t xml:space="preserve"> mēnesī</w:t>
      </w:r>
      <w:r w:rsidR="00ED796E" w:rsidRPr="0051057D">
        <w:rPr>
          <w:lang w:val="lv-LV"/>
        </w:rPr>
        <w:t xml:space="preserve">, ja visi mājsaimniecības locekļi ir deklarēti novadā, dzīvo vienā mājsaimniecībā un pilngadību ieguvušais bērns augstāko izglītību apgūst pilna laika studiju programmā un nav darba </w:t>
      </w:r>
      <w:r w:rsidR="00823F37">
        <w:rPr>
          <w:lang w:val="lv-LV"/>
        </w:rPr>
        <w:t xml:space="preserve">tiesiskajās </w:t>
      </w:r>
      <w:r w:rsidR="00ED796E" w:rsidRPr="0051057D">
        <w:rPr>
          <w:lang w:val="lv-LV"/>
        </w:rPr>
        <w:t>attiecībās</w:t>
      </w:r>
      <w:r w:rsidR="00A253D7">
        <w:rPr>
          <w:lang w:val="lv-LV"/>
        </w:rPr>
        <w:t xml:space="preserve">, </w:t>
      </w:r>
      <w:r w:rsidRPr="0051057D">
        <w:rPr>
          <w:lang w:val="lv-LV"/>
        </w:rPr>
        <w:t xml:space="preserve">ja visi mājsaimniecības locekļi ir deklarēti Ogres novadā, dzīvo vienā mājsaimniecībā un pilngadību ieguvušais bērns augstāko izglītību apgūst pilna laika studiju programmā un nav darba attiecībās. </w:t>
      </w:r>
    </w:p>
    <w:p w:rsidR="00966CFB" w:rsidRDefault="00283075" w:rsidP="0051057D">
      <w:pPr>
        <w:pStyle w:val="ListParagraph"/>
        <w:spacing w:line="276" w:lineRule="auto"/>
        <w:ind w:left="284"/>
        <w:jc w:val="both"/>
        <w:rPr>
          <w:lang w:val="lv-LV"/>
        </w:rPr>
      </w:pPr>
      <w:r>
        <w:rPr>
          <w:lang w:val="lv-LV"/>
        </w:rPr>
        <w:lastRenderedPageBreak/>
        <w:t>Profesionālās izglītības iestādēs pašvaldība ēdināša</w:t>
      </w:r>
      <w:r>
        <w:rPr>
          <w:lang w:val="lv-LV"/>
        </w:rPr>
        <w:t>na</w:t>
      </w:r>
      <w:r w:rsidR="00CF4CD7">
        <w:rPr>
          <w:lang w:val="lv-LV"/>
        </w:rPr>
        <w:t>s pabalstu</w:t>
      </w:r>
      <w:r>
        <w:rPr>
          <w:lang w:val="lv-LV"/>
        </w:rPr>
        <w:t xml:space="preserve"> nepiešķir. </w:t>
      </w:r>
      <w:r w:rsidR="00CF4CD7">
        <w:rPr>
          <w:lang w:val="lv-LV"/>
        </w:rPr>
        <w:t xml:space="preserve">Piešķirot ēdināšanas pabalstu </w:t>
      </w:r>
      <w:r w:rsidR="00CE3DFF">
        <w:rPr>
          <w:lang w:val="lv-LV"/>
        </w:rPr>
        <w:t xml:space="preserve">minētajām mērķa grupām, </w:t>
      </w:r>
      <w:r w:rsidR="00CF4CD7">
        <w:rPr>
          <w:lang w:val="lv-LV"/>
        </w:rPr>
        <w:t>ģimenes materiālais stāvoklis netiek vērtēts.</w:t>
      </w:r>
      <w:r w:rsidR="00CF4CD7" w:rsidRPr="00D60D92">
        <w:rPr>
          <w:lang w:val="lv-LV"/>
        </w:rPr>
        <w:t xml:space="preserve"> </w:t>
      </w:r>
      <w:r w:rsidR="00CF4CD7" w:rsidRPr="00CF4CD7">
        <w:rPr>
          <w:lang w:val="lv-LV"/>
        </w:rPr>
        <w:t>Pabalsts tiek piešķirts saskaņā ar Ogres novada pašvaldības saistošajiem noteikumiem Nr.</w:t>
      </w:r>
      <w:r w:rsidR="00CF4CD7">
        <w:rPr>
          <w:lang w:val="lv-LV"/>
        </w:rPr>
        <w:t>11</w:t>
      </w:r>
      <w:r w:rsidR="00CF4CD7" w:rsidRPr="00CF4CD7">
        <w:rPr>
          <w:lang w:val="lv-LV"/>
        </w:rPr>
        <w:t>/2023</w:t>
      </w:r>
      <w:r w:rsidR="00823F37">
        <w:rPr>
          <w:lang w:val="lv-LV"/>
        </w:rPr>
        <w:t xml:space="preserve"> </w:t>
      </w:r>
      <w:r w:rsidR="00CF4CD7" w:rsidRPr="00823F37">
        <w:rPr>
          <w:i/>
          <w:iCs/>
          <w:lang w:val="lv-LV"/>
        </w:rPr>
        <w:t>„Par ēdināšanas pabalstu”.</w:t>
      </w:r>
    </w:p>
    <w:p w:rsidR="00F20412" w:rsidRDefault="00283075" w:rsidP="00F20412">
      <w:pPr>
        <w:pStyle w:val="ListParagraph"/>
        <w:numPr>
          <w:ilvl w:val="0"/>
          <w:numId w:val="8"/>
        </w:numPr>
        <w:spacing w:line="276" w:lineRule="auto"/>
        <w:ind w:left="284"/>
        <w:jc w:val="both"/>
        <w:rPr>
          <w:lang w:val="lv-LV"/>
        </w:rPr>
      </w:pPr>
      <w:r>
        <w:rPr>
          <w:lang w:val="lv-LV"/>
        </w:rPr>
        <w:t>Pabalst</w:t>
      </w:r>
      <w:r w:rsidR="00CE3DFF">
        <w:rPr>
          <w:lang w:val="lv-LV"/>
        </w:rPr>
        <w:t>u</w:t>
      </w:r>
      <w:r>
        <w:rPr>
          <w:lang w:val="lv-LV"/>
        </w:rPr>
        <w:t xml:space="preserve"> </w:t>
      </w:r>
      <w:r>
        <w:rPr>
          <w:lang w:val="lv-LV"/>
        </w:rPr>
        <w:t>izglītības ieguves atbalstam</w:t>
      </w:r>
      <w:r w:rsidR="00F413CC">
        <w:rPr>
          <w:lang w:val="lv-LV"/>
        </w:rPr>
        <w:t xml:space="preserve"> piešķir mājsaimniecībām (t.sk arī daudzbērnu ģimenēm), kurām ir piešķirts trūcīgas vai maznodrošinātas mājsaimniecības statuss un kur</w:t>
      </w:r>
      <w:r w:rsidR="00CE3DFF">
        <w:rPr>
          <w:lang w:val="lv-LV"/>
        </w:rPr>
        <w:t>as</w:t>
      </w:r>
      <w:r w:rsidR="00F413CC">
        <w:rPr>
          <w:lang w:val="lv-LV"/>
        </w:rPr>
        <w:t xml:space="preserve"> bērns(-i) mācās Ogres novada vispārizglītojošajā izglītības iestādē no 1. līdz 12.klasei, pabalsta apmērs ir 50</w:t>
      </w:r>
      <w:r w:rsidR="00CE3DFF">
        <w:rPr>
          <w:lang w:val="lv-LV"/>
        </w:rPr>
        <w:t xml:space="preserve"> </w:t>
      </w:r>
      <w:r w:rsidR="00F413CC" w:rsidRPr="00D5429C">
        <w:rPr>
          <w:i/>
          <w:iCs/>
          <w:lang w:val="lv-LV"/>
        </w:rPr>
        <w:t>euro</w:t>
      </w:r>
      <w:r w:rsidR="00F413CC">
        <w:rPr>
          <w:lang w:val="lv-LV"/>
        </w:rPr>
        <w:t xml:space="preserve"> bērnam kalendārajā gadā. </w:t>
      </w:r>
      <w:r w:rsidR="00F413CC" w:rsidRPr="00F413CC">
        <w:rPr>
          <w:lang w:val="lv-LV"/>
        </w:rPr>
        <w:t>Pabalsts tiek piešķirts saskaņā ar Ogres novada pašvaldības saistošajiem noteikumiem Nr.</w:t>
      </w:r>
      <w:r w:rsidR="00F413CC">
        <w:rPr>
          <w:lang w:val="lv-LV"/>
        </w:rPr>
        <w:t>35</w:t>
      </w:r>
      <w:r w:rsidR="00F413CC" w:rsidRPr="00F413CC">
        <w:rPr>
          <w:lang w:val="lv-LV"/>
        </w:rPr>
        <w:t>/202</w:t>
      </w:r>
      <w:r w:rsidR="00F413CC">
        <w:rPr>
          <w:lang w:val="lv-LV"/>
        </w:rPr>
        <w:t>1</w:t>
      </w:r>
      <w:r w:rsidR="00823F37">
        <w:rPr>
          <w:lang w:val="lv-LV"/>
        </w:rPr>
        <w:t xml:space="preserve"> </w:t>
      </w:r>
      <w:r w:rsidR="00F413CC" w:rsidRPr="00823F37">
        <w:rPr>
          <w:i/>
          <w:iCs/>
          <w:lang w:val="lv-LV"/>
        </w:rPr>
        <w:t>„Par sociālās palīdzības pabalstiem</w:t>
      </w:r>
      <w:r w:rsidR="00CE3DFF" w:rsidRPr="00823F37">
        <w:rPr>
          <w:i/>
          <w:iCs/>
          <w:lang w:val="lv-LV"/>
        </w:rPr>
        <w:t>”</w:t>
      </w:r>
      <w:r w:rsidR="00F413CC" w:rsidRPr="00823F37">
        <w:rPr>
          <w:i/>
          <w:iCs/>
          <w:lang w:val="lv-LV"/>
        </w:rPr>
        <w:t>.</w:t>
      </w:r>
    </w:p>
    <w:p w:rsidR="00F20412" w:rsidRPr="00F20412" w:rsidRDefault="00283075" w:rsidP="00F20412">
      <w:pPr>
        <w:pStyle w:val="ListParagraph"/>
        <w:numPr>
          <w:ilvl w:val="0"/>
          <w:numId w:val="8"/>
        </w:numPr>
        <w:spacing w:line="276" w:lineRule="auto"/>
        <w:ind w:left="284"/>
        <w:jc w:val="both"/>
        <w:rPr>
          <w:lang w:val="lv-LV"/>
        </w:rPr>
      </w:pPr>
      <w:r>
        <w:rPr>
          <w:lang w:val="lv-LV"/>
        </w:rPr>
        <w:t>Mācību maksas a</w:t>
      </w:r>
      <w:r w:rsidR="00F413CC" w:rsidRPr="00F20412">
        <w:rPr>
          <w:lang w:val="lv-LV"/>
        </w:rPr>
        <w:t>tvieglojum</w:t>
      </w:r>
      <w:r w:rsidR="000947C2">
        <w:rPr>
          <w:lang w:val="lv-LV"/>
        </w:rPr>
        <w:t>us</w:t>
      </w:r>
      <w:r>
        <w:rPr>
          <w:lang w:val="lv-LV"/>
        </w:rPr>
        <w:t xml:space="preserve"> 50% apmērā tiek piemērots sekmīgiem profesionālās ievirzes, sagatavošanas profesionālajai ievirzei un interešu izglītības programmu izglītojamiem no daudzbērnu ģimenēm (ģimenes, kurās ir 3 (trīs) un vairāk nepilngadīgi bērni). Atvieglojumus piešķir neizvē</w:t>
      </w:r>
      <w:r>
        <w:rPr>
          <w:lang w:val="lv-LV"/>
        </w:rPr>
        <w:t>rtējot ģimenes materiālo stāvokli. Atviegl</w:t>
      </w:r>
      <w:r w:rsidR="00D84E81">
        <w:rPr>
          <w:lang w:val="lv-LV"/>
        </w:rPr>
        <w:t>o</w:t>
      </w:r>
      <w:r>
        <w:rPr>
          <w:lang w:val="lv-LV"/>
        </w:rPr>
        <w:t xml:space="preserve">jumu piešķir saskaņā ar </w:t>
      </w:r>
      <w:r w:rsidRPr="00F20412">
        <w:rPr>
          <w:lang w:val="lv-LV"/>
        </w:rPr>
        <w:t xml:space="preserve">Ogres novada pašvaldības Saistošajiem noteikumiem Nr.17/2022 </w:t>
      </w:r>
      <w:r w:rsidRPr="00823F37">
        <w:rPr>
          <w:i/>
          <w:iCs/>
          <w:lang w:val="lv-LV"/>
        </w:rPr>
        <w:t>„Mācību maksas noteikšanas un samaksas kārtība un atvieglojumi Ogres novada pašvaldības profesionālās ievirzes izglītības iestād</w:t>
      </w:r>
      <w:r w:rsidRPr="00823F37">
        <w:rPr>
          <w:i/>
          <w:iCs/>
          <w:lang w:val="lv-LV"/>
        </w:rPr>
        <w:t>ēs”</w:t>
      </w:r>
      <w:r>
        <w:rPr>
          <w:lang w:val="lv-LV"/>
        </w:rPr>
        <w:t xml:space="preserve">. </w:t>
      </w:r>
    </w:p>
    <w:p w:rsidR="00092D19" w:rsidRDefault="00283075" w:rsidP="00092D19">
      <w:pPr>
        <w:pStyle w:val="ListParagraph"/>
        <w:numPr>
          <w:ilvl w:val="0"/>
          <w:numId w:val="8"/>
        </w:numPr>
        <w:spacing w:line="276" w:lineRule="auto"/>
        <w:jc w:val="both"/>
        <w:rPr>
          <w:lang w:val="lv-LV"/>
        </w:rPr>
      </w:pPr>
      <w:r w:rsidRPr="00092D19">
        <w:rPr>
          <w:lang w:val="lv-LV"/>
        </w:rPr>
        <w:t>Ogres novadā ir pieejams daudzveidīgs un plašs pasākumu klāsts, kuri ir pieejami ikvienam iedzīvotājam bez maksas, kā piemēram, koncerti, kino, amatiermākslas teātri, aktivitātes pilsētu un pagastu svētkos.</w:t>
      </w:r>
      <w:r>
        <w:rPr>
          <w:lang w:val="lv-LV"/>
        </w:rPr>
        <w:t xml:space="preserve"> </w:t>
      </w:r>
      <w:r w:rsidRPr="00092D19">
        <w:rPr>
          <w:lang w:val="lv-LV"/>
        </w:rPr>
        <w:t>Ogres novada Kultūras centrs piedāvā atlaid</w:t>
      </w:r>
      <w:r w:rsidRPr="00092D19">
        <w:rPr>
          <w:lang w:val="lv-LV"/>
        </w:rPr>
        <w:t>es ar Ģimenes 3+ karti, kā arī ar Ogres novadnieka karti</w:t>
      </w:r>
      <w:r w:rsidR="00823F37">
        <w:rPr>
          <w:lang w:val="lv-LV"/>
        </w:rPr>
        <w:t>, a</w:t>
      </w:r>
      <w:r w:rsidRPr="00092D19">
        <w:rPr>
          <w:lang w:val="lv-LV"/>
        </w:rPr>
        <w:t>tlaides piemēroj</w:t>
      </w:r>
      <w:r w:rsidR="00823F37">
        <w:rPr>
          <w:lang w:val="lv-LV"/>
        </w:rPr>
        <w:t>ot</w:t>
      </w:r>
      <w:r w:rsidRPr="00092D19">
        <w:rPr>
          <w:lang w:val="lv-LV"/>
        </w:rPr>
        <w:t xml:space="preserve"> visiem Ogres novada Kultūras centra </w:t>
      </w:r>
      <w:r w:rsidR="00823F37">
        <w:rPr>
          <w:lang w:val="lv-LV"/>
        </w:rPr>
        <w:t xml:space="preserve">maksas </w:t>
      </w:r>
      <w:r w:rsidRPr="00092D19">
        <w:rPr>
          <w:lang w:val="lv-LV"/>
        </w:rPr>
        <w:t xml:space="preserve">pasākumiem. </w:t>
      </w:r>
    </w:p>
    <w:p w:rsidR="00541224" w:rsidRPr="00092D19" w:rsidRDefault="00283075" w:rsidP="00092D19">
      <w:pPr>
        <w:pStyle w:val="ListParagraph"/>
        <w:numPr>
          <w:ilvl w:val="0"/>
          <w:numId w:val="8"/>
        </w:numPr>
        <w:spacing w:line="276" w:lineRule="auto"/>
        <w:jc w:val="both"/>
        <w:rPr>
          <w:lang w:val="lv-LV"/>
        </w:rPr>
      </w:pPr>
      <w:r w:rsidRPr="00092D19">
        <w:rPr>
          <w:lang w:val="lv-LV"/>
        </w:rPr>
        <w:t>Sociālās rehabilitācijas pakalpojum</w:t>
      </w:r>
      <w:r w:rsidR="000947C2" w:rsidRPr="00092D19">
        <w:rPr>
          <w:lang w:val="lv-LV"/>
        </w:rPr>
        <w:t>u</w:t>
      </w:r>
      <w:r w:rsidRPr="00092D19">
        <w:rPr>
          <w:lang w:val="lv-LV"/>
        </w:rPr>
        <w:t xml:space="preserve"> bērniem (masāžas pakalpojum</w:t>
      </w:r>
      <w:r w:rsidR="000947C2" w:rsidRPr="00092D19">
        <w:rPr>
          <w:lang w:val="lv-LV"/>
        </w:rPr>
        <w:t>u</w:t>
      </w:r>
      <w:r w:rsidRPr="00092D19">
        <w:rPr>
          <w:lang w:val="lv-LV"/>
        </w:rPr>
        <w:t>) no daudzbērnu</w:t>
      </w:r>
      <w:r w:rsidRPr="00092D19">
        <w:rPr>
          <w:lang w:val="lv-LV"/>
        </w:rPr>
        <w:t xml:space="preserve"> ģimenēm, neizvērtējot ģimenes materiālo stāvokli. Pakalpojumu sniedz Ogres novada Sociālais dienests. Samaksa par pakalpojumu tiek veikta saskaņā ar Ogres novada Sociālā dienesta cenrādi, daudzbērnu ģime</w:t>
      </w:r>
      <w:r w:rsidR="000947C2" w:rsidRPr="00092D19">
        <w:rPr>
          <w:lang w:val="lv-LV"/>
        </w:rPr>
        <w:t>nēm piemērojot</w:t>
      </w:r>
      <w:r w:rsidRPr="00092D19">
        <w:rPr>
          <w:lang w:val="lv-LV"/>
        </w:rPr>
        <w:t xml:space="preserve"> 50% atlaid</w:t>
      </w:r>
      <w:r w:rsidR="000947C2" w:rsidRPr="00092D19">
        <w:rPr>
          <w:lang w:val="lv-LV"/>
        </w:rPr>
        <w:t>i</w:t>
      </w:r>
      <w:r w:rsidRPr="00092D19">
        <w:rPr>
          <w:lang w:val="lv-LV"/>
        </w:rPr>
        <w:t xml:space="preserve">. </w:t>
      </w:r>
    </w:p>
    <w:p w:rsidR="00F413CC" w:rsidRDefault="00283075" w:rsidP="00D5429C">
      <w:pPr>
        <w:pStyle w:val="ListParagraph"/>
        <w:numPr>
          <w:ilvl w:val="0"/>
          <w:numId w:val="8"/>
        </w:numPr>
        <w:spacing w:line="276" w:lineRule="auto"/>
        <w:ind w:left="284"/>
        <w:jc w:val="both"/>
        <w:rPr>
          <w:lang w:val="lv-LV"/>
        </w:rPr>
      </w:pPr>
      <w:r w:rsidRPr="00626586">
        <w:rPr>
          <w:lang w:val="lv-LV"/>
        </w:rPr>
        <w:t>Atvieglojum</w:t>
      </w:r>
      <w:r w:rsidR="00626586" w:rsidRPr="00626586">
        <w:rPr>
          <w:lang w:val="lv-LV"/>
        </w:rPr>
        <w:t>us</w:t>
      </w:r>
      <w:r w:rsidR="00823F37">
        <w:rPr>
          <w:lang w:val="lv-LV"/>
        </w:rPr>
        <w:t xml:space="preserve"> </w:t>
      </w:r>
      <w:r w:rsidRPr="00626586">
        <w:rPr>
          <w:lang w:val="lv-LV"/>
        </w:rPr>
        <w:t>PA</w:t>
      </w:r>
      <w:r w:rsidR="00626586" w:rsidRPr="00626586">
        <w:rPr>
          <w:lang w:val="lv-LV"/>
        </w:rPr>
        <w:t xml:space="preserve"> </w:t>
      </w:r>
      <w:r w:rsidRPr="00626586">
        <w:rPr>
          <w:lang w:val="lv-LV"/>
        </w:rPr>
        <w:t>„Namsaimnieks” struktūrvienības „Neptūns”</w:t>
      </w:r>
      <w:r w:rsidR="00D5429C" w:rsidRPr="00626586">
        <w:rPr>
          <w:lang w:val="lv-LV"/>
        </w:rPr>
        <w:t xml:space="preserve"> peldbasein</w:t>
      </w:r>
      <w:r w:rsidR="00626586" w:rsidRPr="00626586">
        <w:rPr>
          <w:lang w:val="lv-LV"/>
        </w:rPr>
        <w:t xml:space="preserve">a </w:t>
      </w:r>
      <w:r w:rsidR="00D5429C" w:rsidRPr="00626586">
        <w:rPr>
          <w:lang w:val="lv-LV"/>
        </w:rPr>
        <w:t xml:space="preserve"> </w:t>
      </w:r>
      <w:r w:rsidRPr="00626586">
        <w:rPr>
          <w:lang w:val="lv-LV"/>
        </w:rPr>
        <w:t>pakalpojum</w:t>
      </w:r>
      <w:r w:rsidR="00626586" w:rsidRPr="00626586">
        <w:rPr>
          <w:lang w:val="lv-LV"/>
        </w:rPr>
        <w:t xml:space="preserve">am, nosakot, ka </w:t>
      </w:r>
      <w:r w:rsidR="00D5429C" w:rsidRPr="00626586">
        <w:rPr>
          <w:lang w:val="lv-LV"/>
        </w:rPr>
        <w:t xml:space="preserve"> </w:t>
      </w:r>
      <w:r w:rsidR="00626586" w:rsidRPr="00626586">
        <w:rPr>
          <w:lang w:val="lv-LV"/>
        </w:rPr>
        <w:t xml:space="preserve">ģimenēm, kuras aprūpē trīs vai vairāk bērnus vecumā līdz 24 gadiem, kuri turpina iegūt izglītību vispārējās, profesionālās vai augstākās izglītības iestādē, neizvērtējot materiālo stāvokli tiek piemērota maksa – 1,36 </w:t>
      </w:r>
      <w:r w:rsidR="00626586" w:rsidRPr="00626586">
        <w:rPr>
          <w:i/>
          <w:iCs/>
          <w:lang w:val="lv-LV"/>
        </w:rPr>
        <w:t>euro</w:t>
      </w:r>
      <w:r w:rsidR="00626586" w:rsidRPr="00626586">
        <w:rPr>
          <w:lang w:val="lv-LV"/>
        </w:rPr>
        <w:t xml:space="preserve"> par vienu apmeklējuma reizi nedēļā, saskaņā ar </w:t>
      </w:r>
      <w:r w:rsidR="00D5429C" w:rsidRPr="00626586">
        <w:rPr>
          <w:lang w:val="lv-LV"/>
        </w:rPr>
        <w:t>Ogres novada pašvaldības saistošajiem noteikumiem Nr.8/2020</w:t>
      </w:r>
      <w:r w:rsidR="00626586" w:rsidRPr="00626586">
        <w:rPr>
          <w:lang w:val="lv-LV"/>
        </w:rPr>
        <w:t xml:space="preserve"> </w:t>
      </w:r>
      <w:r w:rsidR="00823F37" w:rsidRPr="00823F37">
        <w:rPr>
          <w:i/>
          <w:iCs/>
          <w:lang w:val="lv-LV"/>
        </w:rPr>
        <w:t>“</w:t>
      </w:r>
      <w:r w:rsidR="00D5429C" w:rsidRPr="00823F37">
        <w:rPr>
          <w:i/>
          <w:iCs/>
          <w:lang w:val="lv-LV"/>
        </w:rPr>
        <w:t>Ogres novada pašvaldības aģentūras „Ogres komunikācijas” maksas pakalpojumu cenrādis”.</w:t>
      </w:r>
      <w:r w:rsidR="00D5429C" w:rsidRPr="00626586">
        <w:rPr>
          <w:lang w:val="lv-LV"/>
        </w:rPr>
        <w:t xml:space="preserve">  </w:t>
      </w:r>
    </w:p>
    <w:p w:rsidR="00626586" w:rsidRPr="00541224" w:rsidRDefault="00283075" w:rsidP="00626586">
      <w:pPr>
        <w:pStyle w:val="ListParagraph"/>
        <w:numPr>
          <w:ilvl w:val="0"/>
          <w:numId w:val="8"/>
        </w:numPr>
        <w:spacing w:line="276" w:lineRule="auto"/>
        <w:ind w:left="284"/>
        <w:jc w:val="both"/>
        <w:rPr>
          <w:lang w:val="lv-LV"/>
        </w:rPr>
      </w:pPr>
      <w:r w:rsidRPr="00541224">
        <w:rPr>
          <w:lang w:val="lv-LV"/>
        </w:rPr>
        <w:t>Nepieciešam</w:t>
      </w:r>
      <w:r w:rsidRPr="00541224">
        <w:rPr>
          <w:lang w:val="lv-LV"/>
        </w:rPr>
        <w:t>ības gadījumā</w:t>
      </w:r>
      <w:r>
        <w:rPr>
          <w:lang w:val="lv-LV"/>
        </w:rPr>
        <w:t>,</w:t>
      </w:r>
      <w:r w:rsidRPr="00541224">
        <w:rPr>
          <w:lang w:val="lv-LV"/>
        </w:rPr>
        <w:t xml:space="preserve"> </w:t>
      </w:r>
      <w:r>
        <w:rPr>
          <w:lang w:val="lv-LV"/>
        </w:rPr>
        <w:t>neizvērtējot materiālo situāciju</w:t>
      </w:r>
      <w:r w:rsidR="003A0B87">
        <w:rPr>
          <w:lang w:val="lv-LV"/>
        </w:rPr>
        <w:t>,</w:t>
      </w:r>
      <w:r w:rsidRPr="00541224">
        <w:rPr>
          <w:lang w:val="lv-LV"/>
        </w:rPr>
        <w:t xml:space="preserve"> </w:t>
      </w:r>
      <w:r w:rsidR="003A0B87">
        <w:rPr>
          <w:lang w:val="lv-LV"/>
        </w:rPr>
        <w:t xml:space="preserve">Ogres novada Sociālajā dienestā </w:t>
      </w:r>
      <w:r w:rsidRPr="00541224">
        <w:rPr>
          <w:lang w:val="lv-LV"/>
        </w:rPr>
        <w:t>ģimenēm ir iespēja saņemt individuālas psihologa konsultācijas</w:t>
      </w:r>
      <w:r w:rsidR="003A0B87">
        <w:rPr>
          <w:lang w:val="lv-LV"/>
        </w:rPr>
        <w:t>.</w:t>
      </w:r>
    </w:p>
    <w:p w:rsidR="00F413CC" w:rsidRDefault="00283075" w:rsidP="00F413CC">
      <w:pPr>
        <w:pStyle w:val="ListParagraph"/>
        <w:numPr>
          <w:ilvl w:val="0"/>
          <w:numId w:val="8"/>
        </w:numPr>
        <w:spacing w:line="276" w:lineRule="auto"/>
        <w:ind w:left="284"/>
        <w:jc w:val="both"/>
        <w:rPr>
          <w:lang w:val="lv-LV"/>
        </w:rPr>
      </w:pPr>
      <w:r w:rsidRPr="003A0B87">
        <w:rPr>
          <w:lang w:val="lv-LV"/>
        </w:rPr>
        <w:t>Ja daudzbērnu ģimenei ir trūcīg</w:t>
      </w:r>
      <w:r w:rsidR="003A0B87" w:rsidRPr="003A0B87">
        <w:rPr>
          <w:lang w:val="lv-LV"/>
        </w:rPr>
        <w:t>a</w:t>
      </w:r>
      <w:r w:rsidRPr="003A0B87">
        <w:rPr>
          <w:lang w:val="lv-LV"/>
        </w:rPr>
        <w:t xml:space="preserve">s vai maznodrošinātās </w:t>
      </w:r>
      <w:r w:rsidR="003A0B87" w:rsidRPr="003A0B87">
        <w:rPr>
          <w:lang w:val="lv-LV"/>
        </w:rPr>
        <w:t>mājsaimniecības</w:t>
      </w:r>
      <w:r w:rsidRPr="003A0B87">
        <w:rPr>
          <w:lang w:val="lv-LV"/>
        </w:rPr>
        <w:t xml:space="preserve"> statuss, tad uz ģimeni attiecas visi paka</w:t>
      </w:r>
      <w:r w:rsidRPr="003A0B87">
        <w:rPr>
          <w:lang w:val="lv-LV"/>
        </w:rPr>
        <w:t xml:space="preserve">lpojumi un atbalsta pasākumi, kas attiecas uz maznodrošinātām un trūcīgām personām atbilstoši Ogres novada pašvaldības saistošo noteikumu Nr.35/2021 </w:t>
      </w:r>
      <w:r w:rsidRPr="00823F37">
        <w:rPr>
          <w:i/>
          <w:iCs/>
          <w:lang w:val="lv-LV"/>
        </w:rPr>
        <w:t>"Par sociālās palīdzības pabalstiem”</w:t>
      </w:r>
      <w:r w:rsidR="003A0B87" w:rsidRPr="00823F37">
        <w:rPr>
          <w:i/>
          <w:iCs/>
          <w:lang w:val="lv-LV"/>
        </w:rPr>
        <w:t>,</w:t>
      </w:r>
      <w:r w:rsidR="003A0B87" w:rsidRPr="003A0B87">
        <w:rPr>
          <w:lang w:val="lv-LV"/>
        </w:rPr>
        <w:t xml:space="preserve"> kā arī </w:t>
      </w:r>
      <w:r w:rsidRPr="003A0B87">
        <w:rPr>
          <w:lang w:val="lv-LV"/>
        </w:rPr>
        <w:t>tiek nodrošināti pārtikas preču komplekti, higiēnas un saimnie</w:t>
      </w:r>
      <w:r w:rsidRPr="003A0B87">
        <w:rPr>
          <w:lang w:val="lv-LV"/>
        </w:rPr>
        <w:t>cības preču komplekti un individuālo mācību piederumu komplekti vai skolas soma</w:t>
      </w:r>
      <w:r w:rsidR="003A0B87" w:rsidRPr="003A0B87">
        <w:rPr>
          <w:lang w:val="lv-LV"/>
        </w:rPr>
        <w:t xml:space="preserve">, saskaņā ar </w:t>
      </w:r>
      <w:r w:rsidR="003A0B87" w:rsidRPr="00D60D92">
        <w:rPr>
          <w:rStyle w:val="Strong"/>
          <w:b w:val="0"/>
          <w:lang w:val="lv-LV"/>
        </w:rPr>
        <w:t xml:space="preserve">ESF </w:t>
      </w:r>
      <w:r w:rsidR="003A0B87" w:rsidRPr="00823F37">
        <w:rPr>
          <w:rStyle w:val="Strong"/>
          <w:b w:val="0"/>
          <w:i/>
          <w:iCs/>
          <w:lang w:val="lv-LV"/>
        </w:rPr>
        <w:t xml:space="preserve">“Plus programmas materiālās nenodrošinātības mazināšanas” </w:t>
      </w:r>
      <w:r w:rsidR="003A0B87" w:rsidRPr="00D60D92">
        <w:rPr>
          <w:rStyle w:val="Strong"/>
          <w:b w:val="0"/>
          <w:lang w:val="lv-LV"/>
        </w:rPr>
        <w:t>kritērijiem, ko Ogres novad</w:t>
      </w:r>
      <w:r w:rsidR="00823F37">
        <w:rPr>
          <w:rStyle w:val="Strong"/>
          <w:b w:val="0"/>
          <w:lang w:val="lv-LV"/>
        </w:rPr>
        <w:t>ā</w:t>
      </w:r>
      <w:r w:rsidR="003A0B87" w:rsidRPr="00D60D92">
        <w:rPr>
          <w:rStyle w:val="Strong"/>
          <w:b w:val="0"/>
          <w:lang w:val="lv-LV"/>
        </w:rPr>
        <w:t xml:space="preserve"> n</w:t>
      </w:r>
      <w:r w:rsidRPr="003A0B87">
        <w:rPr>
          <w:lang w:val="lv-LV"/>
        </w:rPr>
        <w:t>odrošina</w:t>
      </w:r>
      <w:r w:rsidRPr="003A0B87">
        <w:rPr>
          <w:b/>
          <w:lang w:val="lv-LV"/>
        </w:rPr>
        <w:t xml:space="preserve"> </w:t>
      </w:r>
      <w:r w:rsidRPr="003A0B87">
        <w:rPr>
          <w:lang w:val="lv-LV"/>
        </w:rPr>
        <w:t>Biedrība Latvijas Sarkanais krusts.</w:t>
      </w:r>
    </w:p>
    <w:p w:rsidR="00D60D92" w:rsidRPr="00D60D92" w:rsidRDefault="00283075" w:rsidP="00D60D92">
      <w:pPr>
        <w:pStyle w:val="ListParagraph"/>
        <w:numPr>
          <w:ilvl w:val="0"/>
          <w:numId w:val="8"/>
        </w:numPr>
        <w:spacing w:line="276" w:lineRule="auto"/>
        <w:ind w:left="284"/>
        <w:jc w:val="both"/>
        <w:rPr>
          <w:lang w:val="lv-LV"/>
        </w:rPr>
      </w:pPr>
      <w:r w:rsidRPr="00D60D92">
        <w:rPr>
          <w:lang w:val="lv-LV"/>
        </w:rPr>
        <w:t xml:space="preserve">Nekustamā īpašuma nodokļa atlaide </w:t>
      </w:r>
      <w:r>
        <w:rPr>
          <w:lang w:val="lv-LV"/>
        </w:rPr>
        <w:t>daudzbērnu ģimenēm tiek piešķirta sa</w:t>
      </w:r>
      <w:r w:rsidR="00823F37">
        <w:rPr>
          <w:lang w:val="lv-LV"/>
        </w:rPr>
        <w:t>s</w:t>
      </w:r>
      <w:r>
        <w:rPr>
          <w:lang w:val="lv-LV"/>
        </w:rPr>
        <w:t xml:space="preserve">kaņā ar Ogres novada pašvaldības saistošo noteikumu Nr. 36/2021 </w:t>
      </w:r>
      <w:r w:rsidRPr="00823F37">
        <w:rPr>
          <w:i/>
          <w:iCs/>
          <w:lang w:val="lv-LV"/>
        </w:rPr>
        <w:t>“Par nekustamā īpašuma nodokļa atvieglojumu piešķiršanas kārtību Ogres novadā”:</w:t>
      </w:r>
    </w:p>
    <w:p w:rsidR="00D60D92" w:rsidRPr="00D60D92" w:rsidRDefault="00283075" w:rsidP="00D60D92">
      <w:pPr>
        <w:pStyle w:val="ListParagraph"/>
        <w:numPr>
          <w:ilvl w:val="1"/>
          <w:numId w:val="10"/>
        </w:numPr>
        <w:spacing w:line="276" w:lineRule="auto"/>
        <w:jc w:val="both"/>
        <w:rPr>
          <w:lang w:val="lv-LV"/>
        </w:rPr>
      </w:pPr>
      <w:r>
        <w:rPr>
          <w:lang w:val="lv-LV"/>
        </w:rPr>
        <w:lastRenderedPageBreak/>
        <w:t xml:space="preserve"> </w:t>
      </w:r>
      <w:r w:rsidRPr="00D60D92">
        <w:rPr>
          <w:lang w:val="lv-LV"/>
        </w:rPr>
        <w:t>personai (pašai vai kopā ar laulāto) vai</w:t>
      </w:r>
      <w:r w:rsidRPr="00D60D92">
        <w:rPr>
          <w:lang w:val="lv-LV"/>
        </w:rPr>
        <w:t xml:space="preserve"> tās laulātajam taksācijas gada 1.janvārī ir trīs vai vairāk bērni vecumā līdz 18 gadiem (arī aizbildnībā esoši vai audžuģimenē ievietoti bērni) vai bērni līdz 24 gadu vecumam, kuri iegūst vispārējo, profesionālo vai augstāko izglītību, un ja personai vai </w:t>
      </w:r>
      <w:r w:rsidRPr="00D60D92">
        <w:rPr>
          <w:lang w:val="lv-LV"/>
        </w:rPr>
        <w:t>tās laulātajam šajā objektā ir deklarētā dzīvesvieta kopā ar vismaz trim no minētajiem bērniem. Minētos atvieglojumus piemēro arī gadījumā, ja nekustamā īpašuma īpašnieks vai tiesiskais valdītājs ir kāds no šajā panta daļā minētajiem bērniem vai personas v</w:t>
      </w:r>
      <w:r w:rsidRPr="00D60D92">
        <w:rPr>
          <w:lang w:val="lv-LV"/>
        </w:rPr>
        <w:t>ai tās laulātā pirmās pakāpes augšupējais radinieks, kuram šajā objektā ir deklarētā dzīvesvieta, attiecībā uz dzīvojamām mājām, neatkarīgi no tā, vai tās ir vai nav sadalītas dzīvokļu īpašumos, dzīvojamo māju daļām, telpu grupām nedzīvojamās ēkās, kuru fu</w:t>
      </w:r>
      <w:r w:rsidRPr="00D60D92">
        <w:rPr>
          <w:lang w:val="lv-LV"/>
        </w:rPr>
        <w:t>nkcionālā izmantošana ir dzīvošana, kā arī telpu grupām, kuru funkcionālā izmantošana ir saistīta ar dzīvošanu, un tām piekritīgo zemi – 70</w:t>
      </w:r>
      <w:r w:rsidR="00823F37">
        <w:rPr>
          <w:lang w:val="lv-LV"/>
        </w:rPr>
        <w:t>%</w:t>
      </w:r>
      <w:r w:rsidRPr="00D60D92">
        <w:rPr>
          <w:lang w:val="lv-LV"/>
        </w:rPr>
        <w:t xml:space="preserve"> apmērā, bet ne vairāk par 500 </w:t>
      </w:r>
      <w:r w:rsidRPr="00823F37">
        <w:rPr>
          <w:i/>
          <w:iCs/>
          <w:lang w:val="lv-LV"/>
        </w:rPr>
        <w:t>euro</w:t>
      </w:r>
      <w:r w:rsidRPr="00D60D92">
        <w:rPr>
          <w:lang w:val="lv-LV"/>
        </w:rPr>
        <w:t>;</w:t>
      </w:r>
    </w:p>
    <w:p w:rsidR="00D60D92" w:rsidRPr="00D60D92" w:rsidRDefault="00283075" w:rsidP="00D60D92">
      <w:pPr>
        <w:pStyle w:val="ListParagraph"/>
        <w:numPr>
          <w:ilvl w:val="1"/>
          <w:numId w:val="10"/>
        </w:numPr>
        <w:spacing w:line="276" w:lineRule="auto"/>
        <w:jc w:val="both"/>
        <w:rPr>
          <w:lang w:val="lv-LV"/>
        </w:rPr>
      </w:pPr>
      <w:r>
        <w:rPr>
          <w:lang w:val="lv-LV"/>
        </w:rPr>
        <w:t xml:space="preserve"> </w:t>
      </w:r>
      <w:r w:rsidRPr="00D60D92">
        <w:rPr>
          <w:lang w:val="lv-LV"/>
        </w:rPr>
        <w:t>personai, kurai pēc taksācijas gada 1.janvāra ir trīs bērni līdz 18 gadiem (ar</w:t>
      </w:r>
      <w:r w:rsidRPr="00D60D92">
        <w:rPr>
          <w:lang w:val="lv-LV"/>
        </w:rPr>
        <w:t>ī aizbildnībā esoši vai audžuģimenē ievietoti bērni) vai bērni līdz 24 gadu vecumam, kuri iegūst vispārējo, profesionālo vai augstāko izglītību, un visiem ģimenes locekļiem ar personu ir kopīga mājsaimniecība ar nosacījumu, ka personai vai tās laulātajam k</w:t>
      </w:r>
      <w:r w:rsidRPr="00D60D92">
        <w:rPr>
          <w:lang w:val="lv-LV"/>
        </w:rPr>
        <w:t>opā ar vismaz trim no minētajiem bērniem šajā objektā ir deklarētā dzīvesvieta, piemēro ar nākamo mēnesi atbilstoši noteiktajam statusam – 70</w:t>
      </w:r>
      <w:r w:rsidR="00823F37">
        <w:rPr>
          <w:lang w:val="lv-LV"/>
        </w:rPr>
        <w:t>%</w:t>
      </w:r>
      <w:r w:rsidRPr="00D60D92">
        <w:rPr>
          <w:lang w:val="lv-LV"/>
        </w:rPr>
        <w:t xml:space="preserve"> apmērā, bet ne vairāk par 500 </w:t>
      </w:r>
      <w:r w:rsidRPr="00823F37">
        <w:rPr>
          <w:i/>
          <w:iCs/>
          <w:lang w:val="lv-LV"/>
        </w:rPr>
        <w:t>euro</w:t>
      </w:r>
      <w:r w:rsidRPr="00D60D92">
        <w:rPr>
          <w:lang w:val="lv-LV"/>
        </w:rPr>
        <w:t>;</w:t>
      </w:r>
    </w:p>
    <w:p w:rsidR="00D60D92" w:rsidRPr="003A0B87" w:rsidRDefault="00283075" w:rsidP="00D60D92">
      <w:pPr>
        <w:pStyle w:val="ListParagraph"/>
        <w:numPr>
          <w:ilvl w:val="1"/>
          <w:numId w:val="10"/>
        </w:numPr>
        <w:spacing w:line="276" w:lineRule="auto"/>
        <w:jc w:val="both"/>
        <w:rPr>
          <w:lang w:val="lv-LV"/>
        </w:rPr>
      </w:pPr>
      <w:r>
        <w:rPr>
          <w:lang w:val="lv-LV"/>
        </w:rPr>
        <w:t xml:space="preserve"> </w:t>
      </w:r>
      <w:r w:rsidRPr="00D60D92">
        <w:rPr>
          <w:lang w:val="lv-LV"/>
        </w:rPr>
        <w:t>personai, kuras ģimenē uz taksācijas gada 1.janvāri ir četri un vairāk bērni</w:t>
      </w:r>
      <w:r w:rsidRPr="00D60D92">
        <w:rPr>
          <w:lang w:val="lv-LV"/>
        </w:rPr>
        <w:t xml:space="preserve"> līdz 18 gadiem (arī aizbildnībā esoši vai audžuģimenē ievietoti bērni) vai bērni līdz 24 gadu vecumam, kuri iegūst vispārējo, profesionālo vai augstāko izglītību, un visiem ģimenes locekļiem ar personu ir kopīga mājsaimniecība ar nosacījumu, ka personai v</w:t>
      </w:r>
      <w:r w:rsidRPr="00D60D92">
        <w:rPr>
          <w:lang w:val="lv-LV"/>
        </w:rPr>
        <w:t>ai tās laulātajam kopā ar vismaz trim no minētajiem bērniem šajā objektā ir deklarētā dzīvesvieta – 90</w:t>
      </w:r>
      <w:r w:rsidR="00823F37">
        <w:rPr>
          <w:lang w:val="lv-LV"/>
        </w:rPr>
        <w:t>%</w:t>
      </w:r>
      <w:r w:rsidRPr="00D60D92">
        <w:rPr>
          <w:lang w:val="lv-LV"/>
        </w:rPr>
        <w:t xml:space="preserve"> apmērā.</w:t>
      </w:r>
    </w:p>
    <w:p w:rsidR="004437A0" w:rsidRDefault="004437A0" w:rsidP="00E37A75">
      <w:pPr>
        <w:spacing w:line="276" w:lineRule="auto"/>
        <w:rPr>
          <w:lang w:val="lv-LV"/>
        </w:rPr>
      </w:pPr>
    </w:p>
    <w:p w:rsidR="00092D19" w:rsidRPr="009E6D6C" w:rsidRDefault="00092D19" w:rsidP="00E37A75">
      <w:pPr>
        <w:spacing w:line="276" w:lineRule="auto"/>
        <w:rPr>
          <w:lang w:val="lv-LV"/>
        </w:rPr>
      </w:pPr>
    </w:p>
    <w:tbl>
      <w:tblPr>
        <w:tblW w:w="0" w:type="auto"/>
        <w:tblInd w:w="-142" w:type="dxa"/>
        <w:tblLook w:val="04A0" w:firstRow="1" w:lastRow="0" w:firstColumn="1" w:lastColumn="0" w:noHBand="0" w:noVBand="1"/>
      </w:tblPr>
      <w:tblGrid>
        <w:gridCol w:w="5245"/>
        <w:gridCol w:w="3731"/>
      </w:tblGrid>
      <w:tr w:rsidR="00BC224D" w:rsidTr="00BB0496">
        <w:tc>
          <w:tcPr>
            <w:tcW w:w="5245" w:type="dxa"/>
            <w:hideMark/>
          </w:tcPr>
          <w:p w:rsidR="00BB0496" w:rsidRPr="009E6D6C" w:rsidRDefault="00283075">
            <w:pPr>
              <w:jc w:val="both"/>
              <w:rPr>
                <w:lang w:val="lv-LV"/>
              </w:rPr>
            </w:pPr>
            <w:r w:rsidRPr="009E6D6C">
              <w:rPr>
                <w:noProof/>
                <w:lang w:val="lv-LV"/>
              </w:rPr>
              <w:t xml:space="preserve">Sociālā dienesta </w:t>
            </w:r>
            <w:r w:rsidR="00823F37" w:rsidRPr="009E6D6C">
              <w:rPr>
                <w:noProof/>
                <w:lang w:val="lv-LV"/>
              </w:rPr>
              <w:t>VADĪTĀJA VIETNIECE</w:t>
            </w:r>
            <w:r w:rsidR="00823F37" w:rsidRPr="009E6D6C">
              <w:rPr>
                <w:lang w:val="lv-LV"/>
              </w:rPr>
              <w:t xml:space="preserve"> </w:t>
            </w:r>
            <w:r w:rsidRPr="009E6D6C">
              <w:rPr>
                <w:color w:val="000000"/>
                <w:lang w:val="lv-LV" w:eastAsia="lv-LV"/>
              </w:rPr>
              <w:t>(paraksts*)</w:t>
            </w:r>
          </w:p>
        </w:tc>
        <w:tc>
          <w:tcPr>
            <w:tcW w:w="3731" w:type="dxa"/>
            <w:hideMark/>
          </w:tcPr>
          <w:p w:rsidR="00BB0496" w:rsidRPr="009E6D6C" w:rsidRDefault="00283075">
            <w:pPr>
              <w:jc w:val="right"/>
              <w:rPr>
                <w:lang w:val="lv-LV"/>
              </w:rPr>
            </w:pPr>
            <w:r w:rsidRPr="009E6D6C">
              <w:rPr>
                <w:noProof/>
                <w:lang w:val="lv-LV"/>
              </w:rPr>
              <w:t>Lana Feigina</w:t>
            </w:r>
          </w:p>
        </w:tc>
      </w:tr>
    </w:tbl>
    <w:p w:rsidR="009B05CE" w:rsidRPr="009E6D6C" w:rsidRDefault="009B05CE" w:rsidP="009B05CE">
      <w:pPr>
        <w:spacing w:line="276" w:lineRule="auto"/>
        <w:rPr>
          <w:lang w:val="lv-LV"/>
        </w:rPr>
      </w:pPr>
    </w:p>
    <w:p w:rsidR="009B05CE" w:rsidRPr="009E6D6C" w:rsidRDefault="009B05CE" w:rsidP="009B05CE">
      <w:pPr>
        <w:spacing w:line="276" w:lineRule="auto"/>
        <w:rPr>
          <w:lang w:val="lv-LV"/>
        </w:rPr>
      </w:pPr>
    </w:p>
    <w:p w:rsidR="004437A0" w:rsidRPr="009E6D6C" w:rsidRDefault="004437A0" w:rsidP="009B05CE">
      <w:pPr>
        <w:spacing w:line="276" w:lineRule="auto"/>
        <w:rPr>
          <w:lang w:val="lv-LV"/>
        </w:rPr>
      </w:pPr>
    </w:p>
    <w:p w:rsidR="004437A0" w:rsidRPr="009E6D6C" w:rsidRDefault="004437A0" w:rsidP="009B05CE">
      <w:pPr>
        <w:spacing w:line="276" w:lineRule="auto"/>
        <w:rPr>
          <w:lang w:val="lv-LV"/>
        </w:rPr>
      </w:pPr>
    </w:p>
    <w:p w:rsidR="00E37A75" w:rsidRPr="000A6407" w:rsidRDefault="00283075" w:rsidP="00E37A75">
      <w:pPr>
        <w:rPr>
          <w:sz w:val="20"/>
          <w:szCs w:val="20"/>
          <w:lang w:val="lv-LV"/>
        </w:rPr>
      </w:pPr>
      <w:r w:rsidRPr="000A6407">
        <w:rPr>
          <w:noProof/>
          <w:sz w:val="20"/>
          <w:szCs w:val="20"/>
          <w:lang w:val="lv-LV"/>
        </w:rPr>
        <w:t>Lana Feigina</w:t>
      </w:r>
    </w:p>
    <w:p w:rsidR="00E37A75" w:rsidRPr="000A6407" w:rsidRDefault="00283075" w:rsidP="00E37A75">
      <w:pPr>
        <w:rPr>
          <w:sz w:val="20"/>
          <w:szCs w:val="20"/>
          <w:lang w:val="lv-LV"/>
        </w:rPr>
      </w:pPr>
      <w:r w:rsidRPr="000A6407">
        <w:rPr>
          <w:noProof/>
          <w:sz w:val="20"/>
          <w:szCs w:val="20"/>
          <w:lang w:val="lv-LV"/>
        </w:rPr>
        <w:t>+371 28807913</w:t>
      </w:r>
    </w:p>
    <w:p w:rsidR="00E37A75" w:rsidRPr="000A6407" w:rsidRDefault="00283075" w:rsidP="00E37A75">
      <w:pPr>
        <w:rPr>
          <w:sz w:val="20"/>
          <w:szCs w:val="20"/>
          <w:lang w:val="lv-LV"/>
        </w:rPr>
      </w:pPr>
      <w:hyperlink r:id="rId11" w:history="1">
        <w:r w:rsidRPr="008D128C">
          <w:rPr>
            <w:rStyle w:val="Hyperlink"/>
            <w:noProof/>
            <w:sz w:val="20"/>
            <w:szCs w:val="20"/>
            <w:lang w:val="lv-LV"/>
          </w:rPr>
          <w:t>lana.feigina@ogresnovads.lv</w:t>
        </w:r>
      </w:hyperlink>
      <w:r>
        <w:rPr>
          <w:noProof/>
          <w:sz w:val="20"/>
          <w:szCs w:val="20"/>
          <w:lang w:val="lv-LV"/>
        </w:rPr>
        <w:t xml:space="preserve"> </w:t>
      </w:r>
    </w:p>
    <w:p w:rsidR="009B05CE" w:rsidRPr="009E6D6C" w:rsidRDefault="009B05CE" w:rsidP="00DE76E2">
      <w:pPr>
        <w:jc w:val="right"/>
        <w:rPr>
          <w:rFonts w:eastAsia="Calibri"/>
          <w:kern w:val="2"/>
          <w:sz w:val="20"/>
          <w:szCs w:val="20"/>
          <w:lang w:val="lv-LV"/>
        </w:rPr>
      </w:pPr>
    </w:p>
    <w:p w:rsidR="00E37A75" w:rsidRPr="009E6D6C" w:rsidRDefault="00E37A75" w:rsidP="009B05CE">
      <w:pPr>
        <w:rPr>
          <w:rFonts w:ascii="Calibri" w:eastAsia="Calibri" w:hAnsi="Calibri"/>
          <w:kern w:val="2"/>
          <w:sz w:val="22"/>
          <w:szCs w:val="22"/>
          <w:lang w:val="lv-LV"/>
        </w:rPr>
      </w:pPr>
    </w:p>
    <w:p w:rsidR="004437A0" w:rsidRPr="009E6D6C" w:rsidRDefault="004437A0" w:rsidP="009B05CE">
      <w:pPr>
        <w:rPr>
          <w:rFonts w:ascii="Calibri" w:eastAsia="Calibri" w:hAnsi="Calibri"/>
          <w:kern w:val="2"/>
          <w:sz w:val="22"/>
          <w:szCs w:val="22"/>
          <w:lang w:val="lv-LV"/>
        </w:rPr>
      </w:pPr>
    </w:p>
    <w:p w:rsidR="009B05CE" w:rsidRPr="009E6D6C" w:rsidRDefault="00283075" w:rsidP="009B05CE">
      <w:pPr>
        <w:jc w:val="center"/>
        <w:rPr>
          <w:rFonts w:eastAsia="Calibri"/>
          <w:kern w:val="2"/>
          <w:lang w:val="lv-LV"/>
        </w:rPr>
      </w:pPr>
      <w:r w:rsidRPr="009E6D6C">
        <w:rPr>
          <w:rFonts w:eastAsia="Calibri"/>
          <w:kern w:val="2"/>
          <w:lang w:val="lv-LV"/>
        </w:rPr>
        <w:t>* ŠIS DOKUMENTS PARAKSTĪTS AR DROŠU ELEKTRONI</w:t>
      </w:r>
      <w:r w:rsidR="005A0DBC">
        <w:rPr>
          <w:rFonts w:eastAsia="Calibri"/>
          <w:kern w:val="2"/>
          <w:lang w:val="lv-LV"/>
        </w:rPr>
        <w:t>S</w:t>
      </w:r>
      <w:r w:rsidRPr="009E6D6C">
        <w:rPr>
          <w:rFonts w:eastAsia="Calibri"/>
          <w:kern w:val="2"/>
          <w:lang w:val="lv-LV"/>
        </w:rPr>
        <w:t>KO PARAKSTU</w:t>
      </w:r>
    </w:p>
    <w:p w:rsidR="009B05CE" w:rsidRDefault="00283075" w:rsidP="00E00951">
      <w:pPr>
        <w:jc w:val="center"/>
        <w:rPr>
          <w:rFonts w:eastAsia="Calibri"/>
          <w:kern w:val="2"/>
          <w:lang w:val="lv-LV"/>
        </w:rPr>
      </w:pPr>
      <w:r w:rsidRPr="009E6D6C">
        <w:rPr>
          <w:rFonts w:eastAsia="Calibri"/>
          <w:kern w:val="2"/>
          <w:lang w:val="lv-LV"/>
        </w:rPr>
        <w:t>UN SATUR LAIKA ZĪMOGU</w:t>
      </w:r>
    </w:p>
    <w:sectPr w:rsidR="009B05CE" w:rsidSect="002F140D">
      <w:footerReference w:type="default" r:id="rId12"/>
      <w:pgSz w:w="11906" w:h="16838"/>
      <w:pgMar w:top="851" w:right="1133"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075" w:rsidRDefault="00283075">
      <w:r>
        <w:separator/>
      </w:r>
    </w:p>
  </w:endnote>
  <w:endnote w:type="continuationSeparator" w:id="0">
    <w:p w:rsidR="00283075" w:rsidRDefault="0028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872873"/>
      <w:docPartObj>
        <w:docPartGallery w:val="Page Numbers (Bottom of Page)"/>
        <w:docPartUnique/>
      </w:docPartObj>
    </w:sdtPr>
    <w:sdtEndPr/>
    <w:sdtContent>
      <w:p w:rsidR="002F140D" w:rsidRDefault="00283075">
        <w:pPr>
          <w:pStyle w:val="Footer"/>
          <w:jc w:val="center"/>
        </w:pPr>
        <w:r>
          <w:fldChar w:fldCharType="begin"/>
        </w:r>
        <w:r>
          <w:instrText>PAGE   \* MERGEFORMAT</w:instrText>
        </w:r>
        <w:r>
          <w:fldChar w:fldCharType="separate"/>
        </w:r>
        <w:r w:rsidR="00127B0C" w:rsidRPr="00127B0C">
          <w:rPr>
            <w:noProof/>
            <w:lang w:val="lv-LV"/>
          </w:rPr>
          <w:t>2</w:t>
        </w:r>
        <w:r>
          <w:fldChar w:fldCharType="end"/>
        </w:r>
      </w:p>
    </w:sdtContent>
  </w:sdt>
  <w:p w:rsidR="002F140D" w:rsidRDefault="002F14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075" w:rsidRDefault="00283075">
      <w:r>
        <w:separator/>
      </w:r>
    </w:p>
  </w:footnote>
  <w:footnote w:type="continuationSeparator" w:id="0">
    <w:p w:rsidR="00283075" w:rsidRDefault="002830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663"/>
    <w:multiLevelType w:val="hybridMultilevel"/>
    <w:tmpl w:val="18F6139C"/>
    <w:lvl w:ilvl="0" w:tplc="6A78F64E">
      <w:start w:val="1"/>
      <w:numFmt w:val="decimal"/>
      <w:lvlText w:val="%1)"/>
      <w:lvlJc w:val="left"/>
      <w:pPr>
        <w:ind w:left="720" w:hanging="360"/>
      </w:pPr>
      <w:rPr>
        <w:rFonts w:hint="default"/>
      </w:rPr>
    </w:lvl>
    <w:lvl w:ilvl="1" w:tplc="CFB0173C" w:tentative="1">
      <w:start w:val="1"/>
      <w:numFmt w:val="lowerLetter"/>
      <w:lvlText w:val="%2."/>
      <w:lvlJc w:val="left"/>
      <w:pPr>
        <w:ind w:left="1440" w:hanging="360"/>
      </w:pPr>
    </w:lvl>
    <w:lvl w:ilvl="2" w:tplc="9F48FD56" w:tentative="1">
      <w:start w:val="1"/>
      <w:numFmt w:val="lowerRoman"/>
      <w:lvlText w:val="%3."/>
      <w:lvlJc w:val="right"/>
      <w:pPr>
        <w:ind w:left="2160" w:hanging="180"/>
      </w:pPr>
    </w:lvl>
    <w:lvl w:ilvl="3" w:tplc="76E2274A" w:tentative="1">
      <w:start w:val="1"/>
      <w:numFmt w:val="decimal"/>
      <w:lvlText w:val="%4."/>
      <w:lvlJc w:val="left"/>
      <w:pPr>
        <w:ind w:left="2880" w:hanging="360"/>
      </w:pPr>
    </w:lvl>
    <w:lvl w:ilvl="4" w:tplc="CE04F548" w:tentative="1">
      <w:start w:val="1"/>
      <w:numFmt w:val="lowerLetter"/>
      <w:lvlText w:val="%5."/>
      <w:lvlJc w:val="left"/>
      <w:pPr>
        <w:ind w:left="3600" w:hanging="360"/>
      </w:pPr>
    </w:lvl>
    <w:lvl w:ilvl="5" w:tplc="63C03536" w:tentative="1">
      <w:start w:val="1"/>
      <w:numFmt w:val="lowerRoman"/>
      <w:lvlText w:val="%6."/>
      <w:lvlJc w:val="right"/>
      <w:pPr>
        <w:ind w:left="4320" w:hanging="180"/>
      </w:pPr>
    </w:lvl>
    <w:lvl w:ilvl="6" w:tplc="AB42A1EA" w:tentative="1">
      <w:start w:val="1"/>
      <w:numFmt w:val="decimal"/>
      <w:lvlText w:val="%7."/>
      <w:lvlJc w:val="left"/>
      <w:pPr>
        <w:ind w:left="5040" w:hanging="360"/>
      </w:pPr>
    </w:lvl>
    <w:lvl w:ilvl="7" w:tplc="02E8F336" w:tentative="1">
      <w:start w:val="1"/>
      <w:numFmt w:val="lowerLetter"/>
      <w:lvlText w:val="%8."/>
      <w:lvlJc w:val="left"/>
      <w:pPr>
        <w:ind w:left="5760" w:hanging="360"/>
      </w:pPr>
    </w:lvl>
    <w:lvl w:ilvl="8" w:tplc="E348BB9E" w:tentative="1">
      <w:start w:val="1"/>
      <w:numFmt w:val="lowerRoman"/>
      <w:lvlText w:val="%9."/>
      <w:lvlJc w:val="right"/>
      <w:pPr>
        <w:ind w:left="6480" w:hanging="180"/>
      </w:pPr>
    </w:lvl>
  </w:abstractNum>
  <w:abstractNum w:abstractNumId="1" w15:restartNumberingAfterBreak="0">
    <w:nsid w:val="241D1DBA"/>
    <w:multiLevelType w:val="hybridMultilevel"/>
    <w:tmpl w:val="02389A62"/>
    <w:lvl w:ilvl="0" w:tplc="8C18F1C4">
      <w:start w:val="1"/>
      <w:numFmt w:val="upperRoman"/>
      <w:lvlText w:val="%1."/>
      <w:lvlJc w:val="left"/>
      <w:pPr>
        <w:ind w:left="1080" w:hanging="720"/>
      </w:pPr>
      <w:rPr>
        <w:rFonts w:hint="default"/>
      </w:rPr>
    </w:lvl>
    <w:lvl w:ilvl="1" w:tplc="7324A7AC" w:tentative="1">
      <w:start w:val="1"/>
      <w:numFmt w:val="lowerLetter"/>
      <w:lvlText w:val="%2."/>
      <w:lvlJc w:val="left"/>
      <w:pPr>
        <w:ind w:left="1440" w:hanging="360"/>
      </w:pPr>
    </w:lvl>
    <w:lvl w:ilvl="2" w:tplc="01D4734E" w:tentative="1">
      <w:start w:val="1"/>
      <w:numFmt w:val="lowerRoman"/>
      <w:lvlText w:val="%3."/>
      <w:lvlJc w:val="right"/>
      <w:pPr>
        <w:ind w:left="2160" w:hanging="180"/>
      </w:pPr>
    </w:lvl>
    <w:lvl w:ilvl="3" w:tplc="05FE369A" w:tentative="1">
      <w:start w:val="1"/>
      <w:numFmt w:val="decimal"/>
      <w:lvlText w:val="%4."/>
      <w:lvlJc w:val="left"/>
      <w:pPr>
        <w:ind w:left="2880" w:hanging="360"/>
      </w:pPr>
    </w:lvl>
    <w:lvl w:ilvl="4" w:tplc="1BB2D9DC" w:tentative="1">
      <w:start w:val="1"/>
      <w:numFmt w:val="lowerLetter"/>
      <w:lvlText w:val="%5."/>
      <w:lvlJc w:val="left"/>
      <w:pPr>
        <w:ind w:left="3600" w:hanging="360"/>
      </w:pPr>
    </w:lvl>
    <w:lvl w:ilvl="5" w:tplc="62969006" w:tentative="1">
      <w:start w:val="1"/>
      <w:numFmt w:val="lowerRoman"/>
      <w:lvlText w:val="%6."/>
      <w:lvlJc w:val="right"/>
      <w:pPr>
        <w:ind w:left="4320" w:hanging="180"/>
      </w:pPr>
    </w:lvl>
    <w:lvl w:ilvl="6" w:tplc="E348C528" w:tentative="1">
      <w:start w:val="1"/>
      <w:numFmt w:val="decimal"/>
      <w:lvlText w:val="%7."/>
      <w:lvlJc w:val="left"/>
      <w:pPr>
        <w:ind w:left="5040" w:hanging="360"/>
      </w:pPr>
    </w:lvl>
    <w:lvl w:ilvl="7" w:tplc="1BEC8AEE" w:tentative="1">
      <w:start w:val="1"/>
      <w:numFmt w:val="lowerLetter"/>
      <w:lvlText w:val="%8."/>
      <w:lvlJc w:val="left"/>
      <w:pPr>
        <w:ind w:left="5760" w:hanging="360"/>
      </w:pPr>
    </w:lvl>
    <w:lvl w:ilvl="8" w:tplc="698E0B40" w:tentative="1">
      <w:start w:val="1"/>
      <w:numFmt w:val="lowerRoman"/>
      <w:lvlText w:val="%9."/>
      <w:lvlJc w:val="right"/>
      <w:pPr>
        <w:ind w:left="6480" w:hanging="180"/>
      </w:pPr>
    </w:lvl>
  </w:abstractNum>
  <w:abstractNum w:abstractNumId="2" w15:restartNumberingAfterBreak="0">
    <w:nsid w:val="2D3F0725"/>
    <w:multiLevelType w:val="hybridMultilevel"/>
    <w:tmpl w:val="A60A78F8"/>
    <w:lvl w:ilvl="0" w:tplc="7A06BD54">
      <w:start w:val="1"/>
      <w:numFmt w:val="decimal"/>
      <w:lvlText w:val="%1."/>
      <w:lvlJc w:val="left"/>
      <w:pPr>
        <w:ind w:left="1287" w:hanging="360"/>
      </w:pPr>
    </w:lvl>
    <w:lvl w:ilvl="1" w:tplc="BC049132" w:tentative="1">
      <w:start w:val="1"/>
      <w:numFmt w:val="lowerLetter"/>
      <w:lvlText w:val="%2."/>
      <w:lvlJc w:val="left"/>
      <w:pPr>
        <w:ind w:left="2007" w:hanging="360"/>
      </w:pPr>
    </w:lvl>
    <w:lvl w:ilvl="2" w:tplc="C2E43B26" w:tentative="1">
      <w:start w:val="1"/>
      <w:numFmt w:val="lowerRoman"/>
      <w:lvlText w:val="%3."/>
      <w:lvlJc w:val="right"/>
      <w:pPr>
        <w:ind w:left="2727" w:hanging="180"/>
      </w:pPr>
    </w:lvl>
    <w:lvl w:ilvl="3" w:tplc="766C9D22" w:tentative="1">
      <w:start w:val="1"/>
      <w:numFmt w:val="decimal"/>
      <w:lvlText w:val="%4."/>
      <w:lvlJc w:val="left"/>
      <w:pPr>
        <w:ind w:left="3447" w:hanging="360"/>
      </w:pPr>
    </w:lvl>
    <w:lvl w:ilvl="4" w:tplc="8B70DC02" w:tentative="1">
      <w:start w:val="1"/>
      <w:numFmt w:val="lowerLetter"/>
      <w:lvlText w:val="%5."/>
      <w:lvlJc w:val="left"/>
      <w:pPr>
        <w:ind w:left="4167" w:hanging="360"/>
      </w:pPr>
    </w:lvl>
    <w:lvl w:ilvl="5" w:tplc="CC740ACA" w:tentative="1">
      <w:start w:val="1"/>
      <w:numFmt w:val="lowerRoman"/>
      <w:lvlText w:val="%6."/>
      <w:lvlJc w:val="right"/>
      <w:pPr>
        <w:ind w:left="4887" w:hanging="180"/>
      </w:pPr>
    </w:lvl>
    <w:lvl w:ilvl="6" w:tplc="4A9E00AE" w:tentative="1">
      <w:start w:val="1"/>
      <w:numFmt w:val="decimal"/>
      <w:lvlText w:val="%7."/>
      <w:lvlJc w:val="left"/>
      <w:pPr>
        <w:ind w:left="5607" w:hanging="360"/>
      </w:pPr>
    </w:lvl>
    <w:lvl w:ilvl="7" w:tplc="75EE96D8" w:tentative="1">
      <w:start w:val="1"/>
      <w:numFmt w:val="lowerLetter"/>
      <w:lvlText w:val="%8."/>
      <w:lvlJc w:val="left"/>
      <w:pPr>
        <w:ind w:left="6327" w:hanging="360"/>
      </w:pPr>
    </w:lvl>
    <w:lvl w:ilvl="8" w:tplc="7C6E1DEC" w:tentative="1">
      <w:start w:val="1"/>
      <w:numFmt w:val="lowerRoman"/>
      <w:lvlText w:val="%9."/>
      <w:lvlJc w:val="right"/>
      <w:pPr>
        <w:ind w:left="7047" w:hanging="180"/>
      </w:pPr>
    </w:lvl>
  </w:abstractNum>
  <w:abstractNum w:abstractNumId="3" w15:restartNumberingAfterBreak="0">
    <w:nsid w:val="2FA75E5B"/>
    <w:multiLevelType w:val="hybridMultilevel"/>
    <w:tmpl w:val="D998557C"/>
    <w:lvl w:ilvl="0" w:tplc="359E7D6A">
      <w:start w:val="1"/>
      <w:numFmt w:val="decimal"/>
      <w:lvlText w:val="%1)"/>
      <w:lvlJc w:val="left"/>
      <w:pPr>
        <w:ind w:left="720" w:hanging="360"/>
      </w:pPr>
      <w:rPr>
        <w:rFonts w:hint="default"/>
      </w:rPr>
    </w:lvl>
    <w:lvl w:ilvl="1" w:tplc="AD08BB78" w:tentative="1">
      <w:start w:val="1"/>
      <w:numFmt w:val="lowerLetter"/>
      <w:lvlText w:val="%2."/>
      <w:lvlJc w:val="left"/>
      <w:pPr>
        <w:ind w:left="1440" w:hanging="360"/>
      </w:pPr>
    </w:lvl>
    <w:lvl w:ilvl="2" w:tplc="678AACD2" w:tentative="1">
      <w:start w:val="1"/>
      <w:numFmt w:val="lowerRoman"/>
      <w:lvlText w:val="%3."/>
      <w:lvlJc w:val="right"/>
      <w:pPr>
        <w:ind w:left="2160" w:hanging="180"/>
      </w:pPr>
    </w:lvl>
    <w:lvl w:ilvl="3" w:tplc="7B7A811A" w:tentative="1">
      <w:start w:val="1"/>
      <w:numFmt w:val="decimal"/>
      <w:lvlText w:val="%4."/>
      <w:lvlJc w:val="left"/>
      <w:pPr>
        <w:ind w:left="2880" w:hanging="360"/>
      </w:pPr>
    </w:lvl>
    <w:lvl w:ilvl="4" w:tplc="587048DC" w:tentative="1">
      <w:start w:val="1"/>
      <w:numFmt w:val="lowerLetter"/>
      <w:lvlText w:val="%5."/>
      <w:lvlJc w:val="left"/>
      <w:pPr>
        <w:ind w:left="3600" w:hanging="360"/>
      </w:pPr>
    </w:lvl>
    <w:lvl w:ilvl="5" w:tplc="B7D62900" w:tentative="1">
      <w:start w:val="1"/>
      <w:numFmt w:val="lowerRoman"/>
      <w:lvlText w:val="%6."/>
      <w:lvlJc w:val="right"/>
      <w:pPr>
        <w:ind w:left="4320" w:hanging="180"/>
      </w:pPr>
    </w:lvl>
    <w:lvl w:ilvl="6" w:tplc="662893EC" w:tentative="1">
      <w:start w:val="1"/>
      <w:numFmt w:val="decimal"/>
      <w:lvlText w:val="%7."/>
      <w:lvlJc w:val="left"/>
      <w:pPr>
        <w:ind w:left="5040" w:hanging="360"/>
      </w:pPr>
    </w:lvl>
    <w:lvl w:ilvl="7" w:tplc="494094E8" w:tentative="1">
      <w:start w:val="1"/>
      <w:numFmt w:val="lowerLetter"/>
      <w:lvlText w:val="%8."/>
      <w:lvlJc w:val="left"/>
      <w:pPr>
        <w:ind w:left="5760" w:hanging="360"/>
      </w:pPr>
    </w:lvl>
    <w:lvl w:ilvl="8" w:tplc="05645104" w:tentative="1">
      <w:start w:val="1"/>
      <w:numFmt w:val="lowerRoman"/>
      <w:lvlText w:val="%9."/>
      <w:lvlJc w:val="right"/>
      <w:pPr>
        <w:ind w:left="6480" w:hanging="180"/>
      </w:pPr>
    </w:lvl>
  </w:abstractNum>
  <w:abstractNum w:abstractNumId="4" w15:restartNumberingAfterBreak="0">
    <w:nsid w:val="3D5C2C26"/>
    <w:multiLevelType w:val="hybridMultilevel"/>
    <w:tmpl w:val="60B20822"/>
    <w:lvl w:ilvl="0" w:tplc="69E8718A">
      <w:start w:val="1"/>
      <w:numFmt w:val="decimal"/>
      <w:lvlText w:val="%1)"/>
      <w:lvlJc w:val="left"/>
      <w:pPr>
        <w:ind w:left="720" w:hanging="360"/>
      </w:pPr>
      <w:rPr>
        <w:rFonts w:hint="default"/>
      </w:rPr>
    </w:lvl>
    <w:lvl w:ilvl="1" w:tplc="2B00F19A" w:tentative="1">
      <w:start w:val="1"/>
      <w:numFmt w:val="lowerLetter"/>
      <w:lvlText w:val="%2."/>
      <w:lvlJc w:val="left"/>
      <w:pPr>
        <w:ind w:left="1440" w:hanging="360"/>
      </w:pPr>
    </w:lvl>
    <w:lvl w:ilvl="2" w:tplc="5A68AC0E" w:tentative="1">
      <w:start w:val="1"/>
      <w:numFmt w:val="lowerRoman"/>
      <w:lvlText w:val="%3."/>
      <w:lvlJc w:val="right"/>
      <w:pPr>
        <w:ind w:left="2160" w:hanging="180"/>
      </w:pPr>
    </w:lvl>
    <w:lvl w:ilvl="3" w:tplc="266A2DD4" w:tentative="1">
      <w:start w:val="1"/>
      <w:numFmt w:val="decimal"/>
      <w:lvlText w:val="%4."/>
      <w:lvlJc w:val="left"/>
      <w:pPr>
        <w:ind w:left="2880" w:hanging="360"/>
      </w:pPr>
    </w:lvl>
    <w:lvl w:ilvl="4" w:tplc="6292F372" w:tentative="1">
      <w:start w:val="1"/>
      <w:numFmt w:val="lowerLetter"/>
      <w:lvlText w:val="%5."/>
      <w:lvlJc w:val="left"/>
      <w:pPr>
        <w:ind w:left="3600" w:hanging="360"/>
      </w:pPr>
    </w:lvl>
    <w:lvl w:ilvl="5" w:tplc="FE4AEC70" w:tentative="1">
      <w:start w:val="1"/>
      <w:numFmt w:val="lowerRoman"/>
      <w:lvlText w:val="%6."/>
      <w:lvlJc w:val="right"/>
      <w:pPr>
        <w:ind w:left="4320" w:hanging="180"/>
      </w:pPr>
    </w:lvl>
    <w:lvl w:ilvl="6" w:tplc="371E09C0" w:tentative="1">
      <w:start w:val="1"/>
      <w:numFmt w:val="decimal"/>
      <w:lvlText w:val="%7."/>
      <w:lvlJc w:val="left"/>
      <w:pPr>
        <w:ind w:left="5040" w:hanging="360"/>
      </w:pPr>
    </w:lvl>
    <w:lvl w:ilvl="7" w:tplc="6F3CED52" w:tentative="1">
      <w:start w:val="1"/>
      <w:numFmt w:val="lowerLetter"/>
      <w:lvlText w:val="%8."/>
      <w:lvlJc w:val="left"/>
      <w:pPr>
        <w:ind w:left="5760" w:hanging="360"/>
      </w:pPr>
    </w:lvl>
    <w:lvl w:ilvl="8" w:tplc="1B46B2F4" w:tentative="1">
      <w:start w:val="1"/>
      <w:numFmt w:val="lowerRoman"/>
      <w:lvlText w:val="%9."/>
      <w:lvlJc w:val="right"/>
      <w:pPr>
        <w:ind w:left="6480" w:hanging="180"/>
      </w:pPr>
    </w:lvl>
  </w:abstractNum>
  <w:abstractNum w:abstractNumId="5" w15:restartNumberingAfterBreak="0">
    <w:nsid w:val="402050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96BB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DC4DF1"/>
    <w:multiLevelType w:val="hybridMultilevel"/>
    <w:tmpl w:val="978AF1DC"/>
    <w:lvl w:ilvl="0" w:tplc="2EEC99A2">
      <w:start w:val="1"/>
      <w:numFmt w:val="bullet"/>
      <w:lvlText w:val=""/>
      <w:lvlJc w:val="left"/>
      <w:pPr>
        <w:ind w:left="780" w:hanging="360"/>
      </w:pPr>
      <w:rPr>
        <w:rFonts w:ascii="Symbol" w:hAnsi="Symbol" w:hint="default"/>
      </w:rPr>
    </w:lvl>
    <w:lvl w:ilvl="1" w:tplc="7F320478" w:tentative="1">
      <w:start w:val="1"/>
      <w:numFmt w:val="bullet"/>
      <w:lvlText w:val="o"/>
      <w:lvlJc w:val="left"/>
      <w:pPr>
        <w:ind w:left="1500" w:hanging="360"/>
      </w:pPr>
      <w:rPr>
        <w:rFonts w:ascii="Courier New" w:hAnsi="Courier New" w:cs="Courier New" w:hint="default"/>
      </w:rPr>
    </w:lvl>
    <w:lvl w:ilvl="2" w:tplc="C2BAD0F0" w:tentative="1">
      <w:start w:val="1"/>
      <w:numFmt w:val="bullet"/>
      <w:lvlText w:val=""/>
      <w:lvlJc w:val="left"/>
      <w:pPr>
        <w:ind w:left="2220" w:hanging="360"/>
      </w:pPr>
      <w:rPr>
        <w:rFonts w:ascii="Wingdings" w:hAnsi="Wingdings" w:hint="default"/>
      </w:rPr>
    </w:lvl>
    <w:lvl w:ilvl="3" w:tplc="2E2473A2" w:tentative="1">
      <w:start w:val="1"/>
      <w:numFmt w:val="bullet"/>
      <w:lvlText w:val=""/>
      <w:lvlJc w:val="left"/>
      <w:pPr>
        <w:ind w:left="2940" w:hanging="360"/>
      </w:pPr>
      <w:rPr>
        <w:rFonts w:ascii="Symbol" w:hAnsi="Symbol" w:hint="default"/>
      </w:rPr>
    </w:lvl>
    <w:lvl w:ilvl="4" w:tplc="AA667E10" w:tentative="1">
      <w:start w:val="1"/>
      <w:numFmt w:val="bullet"/>
      <w:lvlText w:val="o"/>
      <w:lvlJc w:val="left"/>
      <w:pPr>
        <w:ind w:left="3660" w:hanging="360"/>
      </w:pPr>
      <w:rPr>
        <w:rFonts w:ascii="Courier New" w:hAnsi="Courier New" w:cs="Courier New" w:hint="default"/>
      </w:rPr>
    </w:lvl>
    <w:lvl w:ilvl="5" w:tplc="8982AEEA" w:tentative="1">
      <w:start w:val="1"/>
      <w:numFmt w:val="bullet"/>
      <w:lvlText w:val=""/>
      <w:lvlJc w:val="left"/>
      <w:pPr>
        <w:ind w:left="4380" w:hanging="360"/>
      </w:pPr>
      <w:rPr>
        <w:rFonts w:ascii="Wingdings" w:hAnsi="Wingdings" w:hint="default"/>
      </w:rPr>
    </w:lvl>
    <w:lvl w:ilvl="6" w:tplc="C97C2744" w:tentative="1">
      <w:start w:val="1"/>
      <w:numFmt w:val="bullet"/>
      <w:lvlText w:val=""/>
      <w:lvlJc w:val="left"/>
      <w:pPr>
        <w:ind w:left="5100" w:hanging="360"/>
      </w:pPr>
      <w:rPr>
        <w:rFonts w:ascii="Symbol" w:hAnsi="Symbol" w:hint="default"/>
      </w:rPr>
    </w:lvl>
    <w:lvl w:ilvl="7" w:tplc="E41A676E" w:tentative="1">
      <w:start w:val="1"/>
      <w:numFmt w:val="bullet"/>
      <w:lvlText w:val="o"/>
      <w:lvlJc w:val="left"/>
      <w:pPr>
        <w:ind w:left="5820" w:hanging="360"/>
      </w:pPr>
      <w:rPr>
        <w:rFonts w:ascii="Courier New" w:hAnsi="Courier New" w:cs="Courier New" w:hint="default"/>
      </w:rPr>
    </w:lvl>
    <w:lvl w:ilvl="8" w:tplc="5900D732" w:tentative="1">
      <w:start w:val="1"/>
      <w:numFmt w:val="bullet"/>
      <w:lvlText w:val=""/>
      <w:lvlJc w:val="left"/>
      <w:pPr>
        <w:ind w:left="6540" w:hanging="360"/>
      </w:pPr>
      <w:rPr>
        <w:rFonts w:ascii="Wingdings" w:hAnsi="Wingdings" w:hint="default"/>
      </w:rPr>
    </w:lvl>
  </w:abstractNum>
  <w:abstractNum w:abstractNumId="8" w15:restartNumberingAfterBreak="0">
    <w:nsid w:val="6DBF7790"/>
    <w:multiLevelType w:val="hybridMultilevel"/>
    <w:tmpl w:val="17440B92"/>
    <w:lvl w:ilvl="0" w:tplc="B09E152E">
      <w:start w:val="1"/>
      <w:numFmt w:val="decimal"/>
      <w:lvlText w:val="%1)"/>
      <w:lvlJc w:val="left"/>
      <w:pPr>
        <w:ind w:left="720" w:hanging="360"/>
      </w:pPr>
      <w:rPr>
        <w:rFonts w:hint="default"/>
      </w:rPr>
    </w:lvl>
    <w:lvl w:ilvl="1" w:tplc="D02E2E26" w:tentative="1">
      <w:start w:val="1"/>
      <w:numFmt w:val="lowerLetter"/>
      <w:lvlText w:val="%2."/>
      <w:lvlJc w:val="left"/>
      <w:pPr>
        <w:ind w:left="1440" w:hanging="360"/>
      </w:pPr>
    </w:lvl>
    <w:lvl w:ilvl="2" w:tplc="CCF8F6B0" w:tentative="1">
      <w:start w:val="1"/>
      <w:numFmt w:val="lowerRoman"/>
      <w:lvlText w:val="%3."/>
      <w:lvlJc w:val="right"/>
      <w:pPr>
        <w:ind w:left="2160" w:hanging="180"/>
      </w:pPr>
    </w:lvl>
    <w:lvl w:ilvl="3" w:tplc="80EC6562" w:tentative="1">
      <w:start w:val="1"/>
      <w:numFmt w:val="decimal"/>
      <w:lvlText w:val="%4."/>
      <w:lvlJc w:val="left"/>
      <w:pPr>
        <w:ind w:left="2880" w:hanging="360"/>
      </w:pPr>
    </w:lvl>
    <w:lvl w:ilvl="4" w:tplc="E5BE718C" w:tentative="1">
      <w:start w:val="1"/>
      <w:numFmt w:val="lowerLetter"/>
      <w:lvlText w:val="%5."/>
      <w:lvlJc w:val="left"/>
      <w:pPr>
        <w:ind w:left="3600" w:hanging="360"/>
      </w:pPr>
    </w:lvl>
    <w:lvl w:ilvl="5" w:tplc="9030F7B6" w:tentative="1">
      <w:start w:val="1"/>
      <w:numFmt w:val="lowerRoman"/>
      <w:lvlText w:val="%6."/>
      <w:lvlJc w:val="right"/>
      <w:pPr>
        <w:ind w:left="4320" w:hanging="180"/>
      </w:pPr>
    </w:lvl>
    <w:lvl w:ilvl="6" w:tplc="9C5E3C4A" w:tentative="1">
      <w:start w:val="1"/>
      <w:numFmt w:val="decimal"/>
      <w:lvlText w:val="%7."/>
      <w:lvlJc w:val="left"/>
      <w:pPr>
        <w:ind w:left="5040" w:hanging="360"/>
      </w:pPr>
    </w:lvl>
    <w:lvl w:ilvl="7" w:tplc="48A40C58" w:tentative="1">
      <w:start w:val="1"/>
      <w:numFmt w:val="lowerLetter"/>
      <w:lvlText w:val="%8."/>
      <w:lvlJc w:val="left"/>
      <w:pPr>
        <w:ind w:left="5760" w:hanging="360"/>
      </w:pPr>
    </w:lvl>
    <w:lvl w:ilvl="8" w:tplc="ED880210" w:tentative="1">
      <w:start w:val="1"/>
      <w:numFmt w:val="lowerRoman"/>
      <w:lvlText w:val="%9."/>
      <w:lvlJc w:val="right"/>
      <w:pPr>
        <w:ind w:left="6480" w:hanging="180"/>
      </w:pPr>
    </w:lvl>
  </w:abstractNum>
  <w:abstractNum w:abstractNumId="9" w15:restartNumberingAfterBreak="0">
    <w:nsid w:val="7D8F3446"/>
    <w:multiLevelType w:val="multilevel"/>
    <w:tmpl w:val="39F491E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1"/>
  </w:num>
  <w:num w:numId="4">
    <w:abstractNumId w:val="3"/>
  </w:num>
  <w:num w:numId="5">
    <w:abstractNumId w:val="8"/>
  </w:num>
  <w:num w:numId="6">
    <w:abstractNumId w:val="4"/>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EF"/>
    <w:rsid w:val="00032FAE"/>
    <w:rsid w:val="000374D6"/>
    <w:rsid w:val="0004507B"/>
    <w:rsid w:val="0008303E"/>
    <w:rsid w:val="00092D19"/>
    <w:rsid w:val="000947C2"/>
    <w:rsid w:val="00094E4F"/>
    <w:rsid w:val="00094E76"/>
    <w:rsid w:val="000A6407"/>
    <w:rsid w:val="000C6861"/>
    <w:rsid w:val="000C6A9D"/>
    <w:rsid w:val="000F0377"/>
    <w:rsid w:val="00127B0C"/>
    <w:rsid w:val="00135CFC"/>
    <w:rsid w:val="00145380"/>
    <w:rsid w:val="0017403C"/>
    <w:rsid w:val="001C10F2"/>
    <w:rsid w:val="001C36E6"/>
    <w:rsid w:val="001F3910"/>
    <w:rsid w:val="002143EB"/>
    <w:rsid w:val="002448E9"/>
    <w:rsid w:val="00265AE1"/>
    <w:rsid w:val="00283075"/>
    <w:rsid w:val="00285E21"/>
    <w:rsid w:val="00293F67"/>
    <w:rsid w:val="002B6208"/>
    <w:rsid w:val="002C3597"/>
    <w:rsid w:val="002D3AE1"/>
    <w:rsid w:val="002D47CA"/>
    <w:rsid w:val="002E379A"/>
    <w:rsid w:val="002F140D"/>
    <w:rsid w:val="002F23EF"/>
    <w:rsid w:val="003167AC"/>
    <w:rsid w:val="00337FB7"/>
    <w:rsid w:val="00346208"/>
    <w:rsid w:val="003629F9"/>
    <w:rsid w:val="003A0B87"/>
    <w:rsid w:val="003E420A"/>
    <w:rsid w:val="003F74D4"/>
    <w:rsid w:val="003F7FEB"/>
    <w:rsid w:val="004049D9"/>
    <w:rsid w:val="00411FCD"/>
    <w:rsid w:val="004437A0"/>
    <w:rsid w:val="004508C6"/>
    <w:rsid w:val="0045671B"/>
    <w:rsid w:val="00481858"/>
    <w:rsid w:val="00496FDA"/>
    <w:rsid w:val="004A36B6"/>
    <w:rsid w:val="004C1459"/>
    <w:rsid w:val="004F43B9"/>
    <w:rsid w:val="004F5E8B"/>
    <w:rsid w:val="005064BB"/>
    <w:rsid w:val="0051057D"/>
    <w:rsid w:val="00525013"/>
    <w:rsid w:val="00541224"/>
    <w:rsid w:val="00543996"/>
    <w:rsid w:val="00561EAE"/>
    <w:rsid w:val="005A0DBC"/>
    <w:rsid w:val="005A6E39"/>
    <w:rsid w:val="005B1405"/>
    <w:rsid w:val="005B4388"/>
    <w:rsid w:val="005C1623"/>
    <w:rsid w:val="005F0DFC"/>
    <w:rsid w:val="006154A3"/>
    <w:rsid w:val="00622190"/>
    <w:rsid w:val="006236AF"/>
    <w:rsid w:val="00626586"/>
    <w:rsid w:val="00626642"/>
    <w:rsid w:val="00642C04"/>
    <w:rsid w:val="0069099C"/>
    <w:rsid w:val="00690EDB"/>
    <w:rsid w:val="006F1DC9"/>
    <w:rsid w:val="00707505"/>
    <w:rsid w:val="00707AD8"/>
    <w:rsid w:val="007169FC"/>
    <w:rsid w:val="00737A29"/>
    <w:rsid w:val="00742EC7"/>
    <w:rsid w:val="00745878"/>
    <w:rsid w:val="007467CF"/>
    <w:rsid w:val="00746889"/>
    <w:rsid w:val="00754D7E"/>
    <w:rsid w:val="007730EF"/>
    <w:rsid w:val="00776357"/>
    <w:rsid w:val="007B4E82"/>
    <w:rsid w:val="007D4719"/>
    <w:rsid w:val="007F2F03"/>
    <w:rsid w:val="00823F37"/>
    <w:rsid w:val="00834B00"/>
    <w:rsid w:val="008448C6"/>
    <w:rsid w:val="00886F2D"/>
    <w:rsid w:val="008D128C"/>
    <w:rsid w:val="008D72FC"/>
    <w:rsid w:val="008F6BE7"/>
    <w:rsid w:val="00966CFB"/>
    <w:rsid w:val="009670C8"/>
    <w:rsid w:val="00974FCA"/>
    <w:rsid w:val="00976A5C"/>
    <w:rsid w:val="00984D67"/>
    <w:rsid w:val="00990AB3"/>
    <w:rsid w:val="009B05CE"/>
    <w:rsid w:val="009B43FD"/>
    <w:rsid w:val="009D26A0"/>
    <w:rsid w:val="009E6D6C"/>
    <w:rsid w:val="009F5999"/>
    <w:rsid w:val="00A05713"/>
    <w:rsid w:val="00A07D42"/>
    <w:rsid w:val="00A20DD1"/>
    <w:rsid w:val="00A253D7"/>
    <w:rsid w:val="00A63884"/>
    <w:rsid w:val="00A75812"/>
    <w:rsid w:val="00A765ED"/>
    <w:rsid w:val="00A857F4"/>
    <w:rsid w:val="00A9742D"/>
    <w:rsid w:val="00AA175C"/>
    <w:rsid w:val="00AA50F2"/>
    <w:rsid w:val="00B221D7"/>
    <w:rsid w:val="00B26B2D"/>
    <w:rsid w:val="00B271BE"/>
    <w:rsid w:val="00B30748"/>
    <w:rsid w:val="00B36E6F"/>
    <w:rsid w:val="00B36EC7"/>
    <w:rsid w:val="00B40F6C"/>
    <w:rsid w:val="00B57D9A"/>
    <w:rsid w:val="00B74868"/>
    <w:rsid w:val="00B80B07"/>
    <w:rsid w:val="00B948AA"/>
    <w:rsid w:val="00B94BF9"/>
    <w:rsid w:val="00BA5173"/>
    <w:rsid w:val="00BB0496"/>
    <w:rsid w:val="00BB0EC2"/>
    <w:rsid w:val="00BB7E0A"/>
    <w:rsid w:val="00BC224D"/>
    <w:rsid w:val="00BC2F1B"/>
    <w:rsid w:val="00BD554A"/>
    <w:rsid w:val="00C07A81"/>
    <w:rsid w:val="00C138F1"/>
    <w:rsid w:val="00C2430E"/>
    <w:rsid w:val="00C32A7D"/>
    <w:rsid w:val="00C3538A"/>
    <w:rsid w:val="00C52BA4"/>
    <w:rsid w:val="00C53DEE"/>
    <w:rsid w:val="00C649AF"/>
    <w:rsid w:val="00C64B04"/>
    <w:rsid w:val="00C71CFD"/>
    <w:rsid w:val="00C85844"/>
    <w:rsid w:val="00C86461"/>
    <w:rsid w:val="00C92B81"/>
    <w:rsid w:val="00CB1055"/>
    <w:rsid w:val="00CD0671"/>
    <w:rsid w:val="00CE3DFF"/>
    <w:rsid w:val="00CF4CD7"/>
    <w:rsid w:val="00CF76BB"/>
    <w:rsid w:val="00D1007F"/>
    <w:rsid w:val="00D33FE1"/>
    <w:rsid w:val="00D41157"/>
    <w:rsid w:val="00D5009D"/>
    <w:rsid w:val="00D5429C"/>
    <w:rsid w:val="00D60D92"/>
    <w:rsid w:val="00D81532"/>
    <w:rsid w:val="00D84E81"/>
    <w:rsid w:val="00DB0FC7"/>
    <w:rsid w:val="00DC023D"/>
    <w:rsid w:val="00DC1A6F"/>
    <w:rsid w:val="00DD0462"/>
    <w:rsid w:val="00DE76E2"/>
    <w:rsid w:val="00E00951"/>
    <w:rsid w:val="00E00EEE"/>
    <w:rsid w:val="00E11302"/>
    <w:rsid w:val="00E12004"/>
    <w:rsid w:val="00E144AF"/>
    <w:rsid w:val="00E2197F"/>
    <w:rsid w:val="00E2214C"/>
    <w:rsid w:val="00E252CD"/>
    <w:rsid w:val="00E30B9C"/>
    <w:rsid w:val="00E33458"/>
    <w:rsid w:val="00E3730A"/>
    <w:rsid w:val="00E37A75"/>
    <w:rsid w:val="00E41269"/>
    <w:rsid w:val="00E53FD5"/>
    <w:rsid w:val="00E55B8B"/>
    <w:rsid w:val="00E7143D"/>
    <w:rsid w:val="00EB0545"/>
    <w:rsid w:val="00EB330A"/>
    <w:rsid w:val="00EB3E58"/>
    <w:rsid w:val="00EB52E0"/>
    <w:rsid w:val="00EC3E52"/>
    <w:rsid w:val="00ED4E3F"/>
    <w:rsid w:val="00ED796E"/>
    <w:rsid w:val="00EF7D3D"/>
    <w:rsid w:val="00F007AB"/>
    <w:rsid w:val="00F20412"/>
    <w:rsid w:val="00F22190"/>
    <w:rsid w:val="00F2656E"/>
    <w:rsid w:val="00F413CC"/>
    <w:rsid w:val="00F44DC8"/>
    <w:rsid w:val="00F632A9"/>
    <w:rsid w:val="00F641B8"/>
    <w:rsid w:val="00F64631"/>
    <w:rsid w:val="00F67990"/>
    <w:rsid w:val="00F73457"/>
    <w:rsid w:val="00F750E3"/>
    <w:rsid w:val="00F9216A"/>
    <w:rsid w:val="00FA02D3"/>
    <w:rsid w:val="00FD1A73"/>
    <w:rsid w:val="00FD1E17"/>
    <w:rsid w:val="00FF007D"/>
    <w:rsid w:val="00FF33AA"/>
    <w:rsid w:val="00FF60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8F210-28E5-4639-922A-91D42D20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E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857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857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2F23EF"/>
    <w:pPr>
      <w:keepNext/>
      <w:jc w:val="center"/>
      <w:outlineLvl w:val="5"/>
    </w:pPr>
    <w:rPr>
      <w:i/>
      <w:iCs/>
      <w:color w:val="000000"/>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F23EF"/>
    <w:rPr>
      <w:rFonts w:ascii="Times New Roman" w:eastAsia="Times New Roman" w:hAnsi="Times New Roman" w:cs="Times New Roman"/>
      <w:i/>
      <w:iCs/>
      <w:color w:val="000000"/>
      <w:sz w:val="18"/>
      <w:szCs w:val="20"/>
      <w:lang w:val="en-AU"/>
    </w:rPr>
  </w:style>
  <w:style w:type="paragraph" w:styleId="BalloonText">
    <w:name w:val="Balloon Text"/>
    <w:basedOn w:val="Normal"/>
    <w:link w:val="BalloonTextChar"/>
    <w:uiPriority w:val="99"/>
    <w:semiHidden/>
    <w:unhideWhenUsed/>
    <w:rsid w:val="002F23EF"/>
    <w:rPr>
      <w:rFonts w:ascii="Tahoma" w:hAnsi="Tahoma" w:cs="Tahoma"/>
      <w:sz w:val="16"/>
      <w:szCs w:val="16"/>
    </w:rPr>
  </w:style>
  <w:style w:type="character" w:customStyle="1" w:styleId="BalloonTextChar">
    <w:name w:val="Balloon Text Char"/>
    <w:basedOn w:val="DefaultParagraphFont"/>
    <w:link w:val="BalloonText"/>
    <w:uiPriority w:val="99"/>
    <w:semiHidden/>
    <w:rsid w:val="002F23EF"/>
    <w:rPr>
      <w:rFonts w:ascii="Tahoma" w:eastAsia="Times New Roman" w:hAnsi="Tahoma" w:cs="Tahoma"/>
      <w:sz w:val="16"/>
      <w:szCs w:val="16"/>
      <w:lang w:val="en-GB"/>
    </w:rPr>
  </w:style>
  <w:style w:type="paragraph" w:styleId="Header">
    <w:name w:val="header"/>
    <w:basedOn w:val="Normal"/>
    <w:link w:val="HeaderChar"/>
    <w:uiPriority w:val="99"/>
    <w:rsid w:val="003E420A"/>
    <w:pPr>
      <w:tabs>
        <w:tab w:val="center" w:pos="4153"/>
        <w:tab w:val="right" w:pos="8306"/>
      </w:tabs>
    </w:pPr>
    <w:rPr>
      <w:lang w:val="lv-LV"/>
    </w:rPr>
  </w:style>
  <w:style w:type="character" w:customStyle="1" w:styleId="HeaderChar">
    <w:name w:val="Header Char"/>
    <w:basedOn w:val="DefaultParagraphFont"/>
    <w:link w:val="Header"/>
    <w:uiPriority w:val="99"/>
    <w:rsid w:val="003E420A"/>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D5009D"/>
    <w:pPr>
      <w:ind w:left="720"/>
      <w:contextualSpacing/>
    </w:pPr>
  </w:style>
  <w:style w:type="character" w:customStyle="1" w:styleId="st">
    <w:name w:val="st"/>
    <w:basedOn w:val="DefaultParagraphFont"/>
    <w:rsid w:val="00CD0671"/>
  </w:style>
  <w:style w:type="character" w:styleId="Emphasis">
    <w:name w:val="Emphasis"/>
    <w:basedOn w:val="DefaultParagraphFont"/>
    <w:uiPriority w:val="20"/>
    <w:qFormat/>
    <w:rsid w:val="00CD0671"/>
    <w:rPr>
      <w:i/>
      <w:iCs/>
    </w:rPr>
  </w:style>
  <w:style w:type="character" w:styleId="Hyperlink">
    <w:name w:val="Hyperlink"/>
    <w:basedOn w:val="DefaultParagraphFont"/>
    <w:uiPriority w:val="99"/>
    <w:unhideWhenUsed/>
    <w:rsid w:val="009B05CE"/>
    <w:rPr>
      <w:color w:val="0000FF" w:themeColor="hyperlink"/>
      <w:u w:val="single"/>
    </w:rPr>
  </w:style>
  <w:style w:type="table" w:styleId="TableGrid">
    <w:name w:val="Table Grid"/>
    <w:basedOn w:val="TableNormal"/>
    <w:uiPriority w:val="39"/>
    <w:rsid w:val="00B36E6F"/>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DefaultParagraphFont"/>
    <w:rsid w:val="00B271BE"/>
  </w:style>
  <w:style w:type="paragraph" w:styleId="Footer">
    <w:name w:val="footer"/>
    <w:basedOn w:val="Normal"/>
    <w:link w:val="FooterChar"/>
    <w:uiPriority w:val="99"/>
    <w:unhideWhenUsed/>
    <w:rsid w:val="00B948AA"/>
    <w:pPr>
      <w:tabs>
        <w:tab w:val="center" w:pos="4153"/>
        <w:tab w:val="right" w:pos="8306"/>
      </w:tabs>
    </w:pPr>
  </w:style>
  <w:style w:type="character" w:customStyle="1" w:styleId="FooterChar">
    <w:name w:val="Footer Char"/>
    <w:basedOn w:val="DefaultParagraphFont"/>
    <w:link w:val="Footer"/>
    <w:uiPriority w:val="99"/>
    <w:rsid w:val="00B948AA"/>
    <w:rPr>
      <w:rFonts w:ascii="Times New Roman" w:eastAsia="Times New Roman" w:hAnsi="Times New Roman" w:cs="Times New Roman"/>
      <w:sz w:val="24"/>
      <w:szCs w:val="24"/>
      <w:lang w:val="en-GB"/>
    </w:rPr>
  </w:style>
  <w:style w:type="paragraph" w:customStyle="1" w:styleId="Noklusjumastils">
    <w:name w:val="Noklusējuma stils"/>
    <w:rsid w:val="00E53FD5"/>
    <w:pPr>
      <w:autoSpaceDE w:val="0"/>
      <w:autoSpaceDN w:val="0"/>
      <w:spacing w:after="0" w:line="240" w:lineRule="auto"/>
    </w:pPr>
    <w:rPr>
      <w:rFonts w:ascii="Times New Roman" w:eastAsia="Times New Roman" w:hAnsi="Times New Roman" w:cs="Times New Roman"/>
      <w:kern w:val="1"/>
      <w:sz w:val="20"/>
      <w:szCs w:val="20"/>
      <w:lang w:val="en-GB" w:eastAsia="zh-CN"/>
    </w:rPr>
  </w:style>
  <w:style w:type="character" w:customStyle="1" w:styleId="UnresolvedMention">
    <w:name w:val="Unresolved Mention"/>
    <w:basedOn w:val="DefaultParagraphFont"/>
    <w:uiPriority w:val="99"/>
    <w:semiHidden/>
    <w:unhideWhenUsed/>
    <w:rsid w:val="006154A3"/>
    <w:rPr>
      <w:color w:val="605E5C"/>
      <w:shd w:val="clear" w:color="auto" w:fill="E1DFDD"/>
    </w:rPr>
  </w:style>
  <w:style w:type="character" w:customStyle="1" w:styleId="Heading1Char">
    <w:name w:val="Heading 1 Char"/>
    <w:basedOn w:val="DefaultParagraphFont"/>
    <w:link w:val="Heading1"/>
    <w:uiPriority w:val="9"/>
    <w:rsid w:val="00A857F4"/>
    <w:rPr>
      <w:rFonts w:asciiTheme="majorHAnsi" w:eastAsiaTheme="majorEastAsia" w:hAnsiTheme="majorHAnsi" w:cstheme="majorBidi"/>
      <w:color w:val="365F91" w:themeColor="accent1" w:themeShade="BF"/>
      <w:sz w:val="32"/>
      <w:szCs w:val="32"/>
      <w:lang w:val="en-GB"/>
    </w:rPr>
  </w:style>
  <w:style w:type="character" w:customStyle="1" w:styleId="Heading4Char">
    <w:name w:val="Heading 4 Char"/>
    <w:basedOn w:val="DefaultParagraphFont"/>
    <w:link w:val="Heading4"/>
    <w:uiPriority w:val="9"/>
    <w:semiHidden/>
    <w:rsid w:val="00A857F4"/>
    <w:rPr>
      <w:rFonts w:asciiTheme="majorHAnsi" w:eastAsiaTheme="majorEastAsia" w:hAnsiTheme="majorHAnsi" w:cstheme="majorBidi"/>
      <w:i/>
      <w:iCs/>
      <w:color w:val="365F91" w:themeColor="accent1" w:themeShade="BF"/>
      <w:sz w:val="24"/>
      <w:szCs w:val="24"/>
      <w:lang w:val="en-GB"/>
    </w:rPr>
  </w:style>
  <w:style w:type="character" w:styleId="Strong">
    <w:name w:val="Strong"/>
    <w:basedOn w:val="DefaultParagraphFont"/>
    <w:uiPriority w:val="22"/>
    <w:qFormat/>
    <w:rsid w:val="003A0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ssd@ogr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a.feigina@ogresnovads.lv" TargetMode="External"/><Relationship Id="rId5" Type="http://schemas.openxmlformats.org/officeDocument/2006/relationships/footnotes" Target="footnotes.xml"/><Relationship Id="rId10" Type="http://schemas.openxmlformats.org/officeDocument/2006/relationships/hyperlink" Target="mailto:laiks.gimenei@gmail.com" TargetMode="External"/><Relationship Id="rId4" Type="http://schemas.openxmlformats.org/officeDocument/2006/relationships/webSettings" Target="webSettings.xml"/><Relationship Id="rId9" Type="http://schemas.openxmlformats.org/officeDocument/2006/relationships/hyperlink" Target="http://www.ogr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5312</Words>
  <Characters>3029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Ogres novada Sociālais dienests</dc:creator>
  <cp:lastModifiedBy>User</cp:lastModifiedBy>
  <cp:revision>2</cp:revision>
  <cp:lastPrinted>2022-01-06T15:48:00Z</cp:lastPrinted>
  <dcterms:created xsi:type="dcterms:W3CDTF">2024-02-26T11:46:00Z</dcterms:created>
  <dcterms:modified xsi:type="dcterms:W3CDTF">2024-02-26T11:46:00Z</dcterms:modified>
</cp:coreProperties>
</file>