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27" w:rsidRDefault="00AE5727">
      <w:pPr>
        <w:rPr>
          <w:szCs w:val="20"/>
          <w:lang w:val="lv-LV"/>
        </w:rPr>
      </w:pPr>
      <w:bookmarkStart w:id="0" w:name="_GoBack"/>
      <w:bookmarkEnd w:id="0"/>
    </w:p>
    <w:p w:rsidR="00D6660D" w:rsidRDefault="00604C16" w:rsidP="00EE65FB">
      <w:pPr>
        <w:jc w:val="right"/>
        <w:rPr>
          <w:szCs w:val="20"/>
          <w:lang w:val="lv-LV"/>
        </w:rPr>
      </w:pPr>
      <w:r w:rsidRPr="00D6660D">
        <w:rPr>
          <w:szCs w:val="20"/>
          <w:lang w:val="lv-LV"/>
        </w:rPr>
        <w:t>"LATVIJAS DAUDZBĒRNU ĢIMEŅU BIEDRĪBU APVIENĪBA"</w:t>
      </w:r>
    </w:p>
    <w:p w:rsidR="008331E5" w:rsidRDefault="008331E5" w:rsidP="003A5028">
      <w:pPr>
        <w:jc w:val="right"/>
        <w:rPr>
          <w:szCs w:val="20"/>
          <w:lang w:val="lv-LV"/>
        </w:rPr>
      </w:pPr>
    </w:p>
    <w:p w:rsidR="008331E5" w:rsidRDefault="008331E5" w:rsidP="008331E5">
      <w:pPr>
        <w:rPr>
          <w:szCs w:val="20"/>
          <w:lang w:val="lv-LV"/>
        </w:rPr>
      </w:pPr>
    </w:p>
    <w:p w:rsidR="008331E5" w:rsidRPr="00E03EE5" w:rsidRDefault="00604C16" w:rsidP="008331E5">
      <w:pPr>
        <w:rPr>
          <w:szCs w:val="20"/>
          <w:lang w:val="lv-LV"/>
        </w:rPr>
      </w:pPr>
      <w:r w:rsidRPr="002F55E7">
        <w:rPr>
          <w:i/>
          <w:szCs w:val="20"/>
          <w:lang w:val="lv-LV"/>
        </w:rPr>
        <w:t>Par papildu atbalstu Salaspils novada daudzbērnu ģimenēm</w:t>
      </w:r>
    </w:p>
    <w:p w:rsidR="008331E5" w:rsidRPr="00E03EE5" w:rsidRDefault="008331E5" w:rsidP="008331E5">
      <w:pPr>
        <w:rPr>
          <w:szCs w:val="20"/>
          <w:lang w:val="lv-LV"/>
        </w:rPr>
      </w:pPr>
    </w:p>
    <w:p w:rsidR="004013BB" w:rsidRPr="00E65B7E" w:rsidRDefault="00604C16" w:rsidP="004013BB">
      <w:pPr>
        <w:spacing w:after="120"/>
        <w:ind w:firstLine="720"/>
        <w:jc w:val="both"/>
        <w:rPr>
          <w:lang w:val="lv-LV"/>
        </w:rPr>
      </w:pPr>
      <w:r w:rsidRPr="00E65B7E">
        <w:rPr>
          <w:lang w:val="lv-LV"/>
        </w:rPr>
        <w:t xml:space="preserve">Atbildot uz “Latvijas Daudzbērnu ģimeņu biedrību apvienība” (turpmāk – Apvienība) 27.12.2021. vēstuli (reģistrēta Salaspils novada domē ar reģ. </w:t>
      </w:r>
      <w:r w:rsidRPr="00E65B7E">
        <w:rPr>
          <w:lang w:val="lv-LV"/>
        </w:rPr>
        <w:t>nr.  ADM/1-20/21/7194-IES)</w:t>
      </w:r>
      <w:r w:rsidR="00E65B7E" w:rsidRPr="00E65B7E">
        <w:rPr>
          <w:lang w:val="lv-LV"/>
        </w:rPr>
        <w:t>,</w:t>
      </w:r>
      <w:r w:rsidRPr="00E65B7E">
        <w:rPr>
          <w:lang w:val="lv-LV"/>
        </w:rPr>
        <w:t xml:space="preserve"> </w:t>
      </w:r>
      <w:r w:rsidRPr="00E65B7E">
        <w:rPr>
          <w:shd w:val="clear" w:color="auto" w:fill="FFFFFF"/>
          <w:lang w:val="lv-LV"/>
        </w:rPr>
        <w:t xml:space="preserve">Salaspils novada pašvaldība sniedz </w:t>
      </w:r>
      <w:r w:rsidR="00B64427" w:rsidRPr="00E65B7E">
        <w:rPr>
          <w:shd w:val="clear" w:color="auto" w:fill="FFFFFF"/>
          <w:lang w:val="lv-LV"/>
        </w:rPr>
        <w:t>atbildi par atbalstu daudzbērnu ģimenēm</w:t>
      </w:r>
      <w:r w:rsidRPr="00E65B7E">
        <w:rPr>
          <w:shd w:val="clear" w:color="auto" w:fill="FFFFFF"/>
          <w:lang w:val="lv-LV"/>
        </w:rPr>
        <w:t>, kas ir noteikts ar Salaspils novada Saistošajiem noteikumiem Nr.23/2013 "Pašvaldības atbalsts daudzbērnu ģimenēm Salaspils novadā".</w:t>
      </w:r>
    </w:p>
    <w:p w:rsidR="004013BB" w:rsidRPr="00E65B7E" w:rsidRDefault="00604C16" w:rsidP="004013BB">
      <w:pPr>
        <w:spacing w:after="120"/>
        <w:ind w:firstLine="720"/>
        <w:jc w:val="both"/>
        <w:rPr>
          <w:lang w:val="lv-LV"/>
        </w:rPr>
      </w:pPr>
      <w:r w:rsidRPr="00E65B7E">
        <w:rPr>
          <w:shd w:val="clear" w:color="auto" w:fill="FFFFFF"/>
          <w:lang w:val="lv-LV"/>
        </w:rPr>
        <w:t>Tā kā vēstulē nav uz</w:t>
      </w:r>
      <w:r w:rsidRPr="00E65B7E">
        <w:rPr>
          <w:shd w:val="clear" w:color="auto" w:fill="FFFFFF"/>
          <w:lang w:val="lv-LV"/>
        </w:rPr>
        <w:t>skaitīti visi daudzbērnu ģimenēm sniegtie pakalpojumi, par kuriem jāsniedz atbilde (jā vai nē), bet minēti daži, ar piezīmi "piemēram", tad vēlamies uzskaitīt visus tos pakalpojumus, kas tiek sniegti Salaspils novadā reģistrētām daudzbērnu ģimenēm, kurās i</w:t>
      </w:r>
      <w:r w:rsidRPr="00E65B7E">
        <w:rPr>
          <w:shd w:val="clear" w:color="auto" w:fill="FFFFFF"/>
          <w:lang w:val="lv-LV"/>
        </w:rPr>
        <w:t>r trīs un vairāk bērni (arī aizbi</w:t>
      </w:r>
      <w:r w:rsidR="007D173A" w:rsidRPr="00E65B7E">
        <w:rPr>
          <w:shd w:val="clear" w:color="auto" w:fill="FFFFFF"/>
          <w:lang w:val="lv-LV"/>
        </w:rPr>
        <w:t>l</w:t>
      </w:r>
      <w:r w:rsidRPr="00E65B7E">
        <w:rPr>
          <w:shd w:val="clear" w:color="auto" w:fill="FFFFFF"/>
          <w:lang w:val="lv-LV"/>
        </w:rPr>
        <w:t>dnībā esošie bērni un audžubērni), saskaņā ar minēt</w:t>
      </w:r>
      <w:r w:rsidR="007D173A" w:rsidRPr="00E65B7E">
        <w:rPr>
          <w:shd w:val="clear" w:color="auto" w:fill="FFFFFF"/>
          <w:lang w:val="lv-LV"/>
        </w:rPr>
        <w:t>aj</w:t>
      </w:r>
      <w:r w:rsidR="00B64427" w:rsidRPr="00E65B7E">
        <w:rPr>
          <w:shd w:val="clear" w:color="auto" w:fill="FFFFFF"/>
          <w:lang w:val="lv-LV"/>
        </w:rPr>
        <w:t>iem noteikumiem.</w:t>
      </w:r>
    </w:p>
    <w:p w:rsidR="004013BB" w:rsidRPr="00BB0AB2" w:rsidRDefault="00604C16" w:rsidP="004013BB">
      <w:pPr>
        <w:spacing w:after="120"/>
        <w:ind w:firstLine="720"/>
        <w:jc w:val="both"/>
      </w:pPr>
      <w:r w:rsidRPr="00BB0AB2">
        <w:rPr>
          <w:shd w:val="clear" w:color="auto" w:fill="FFFFFF"/>
        </w:rPr>
        <w:t>Pašvaldība sniedz un 2022.</w:t>
      </w:r>
      <w:r w:rsidR="003D7273">
        <w:rPr>
          <w:shd w:val="clear" w:color="auto" w:fill="FFFFFF"/>
        </w:rPr>
        <w:t xml:space="preserve"> </w:t>
      </w:r>
      <w:r w:rsidRPr="00BB0AB2">
        <w:rPr>
          <w:shd w:val="clear" w:color="auto" w:fill="FFFFFF"/>
        </w:rPr>
        <w:t>gadā turpinās sniegt finansiālo atbalstu daudzbērnu ģimenēm (ja ir piešķirts Salaspils novada daudzbērnu ģimenes statuss) 15</w:t>
      </w:r>
      <w:r>
        <w:rPr>
          <w:shd w:val="clear" w:color="auto" w:fill="FFFFFF"/>
        </w:rPr>
        <w:t>,</w:t>
      </w:r>
      <w:r>
        <w:rPr>
          <w:shd w:val="clear" w:color="auto" w:fill="FFFFFF"/>
        </w:rPr>
        <w:t>00</w:t>
      </w:r>
      <w:r w:rsidRPr="00BB0AB2">
        <w:rPr>
          <w:shd w:val="clear" w:color="auto" w:fill="FFFFFF"/>
        </w:rPr>
        <w:t xml:space="preserve"> </w:t>
      </w:r>
      <w:r>
        <w:rPr>
          <w:shd w:val="clear" w:color="auto" w:fill="FFFFFF"/>
        </w:rPr>
        <w:t>EUR</w:t>
      </w:r>
      <w:r w:rsidRPr="00BB0AB2">
        <w:rPr>
          <w:shd w:val="clear" w:color="auto" w:fill="FFFFFF"/>
        </w:rPr>
        <w:t xml:space="preserve"> apmērā mēnesī katram bērnam, tā</w:t>
      </w:r>
      <w:r>
        <w:rPr>
          <w:shd w:val="clear" w:color="auto" w:fill="FFFFFF"/>
        </w:rPr>
        <w:t>ta</w:t>
      </w:r>
      <w:r w:rsidRPr="00BB0AB2">
        <w:rPr>
          <w:shd w:val="clear" w:color="auto" w:fill="FFFFFF"/>
        </w:rPr>
        <w:t>d kopā 45</w:t>
      </w:r>
      <w:r>
        <w:rPr>
          <w:shd w:val="clear" w:color="auto" w:fill="FFFFFF"/>
        </w:rPr>
        <w:t>,00</w:t>
      </w:r>
      <w:r w:rsidRPr="00BB0AB2">
        <w:rPr>
          <w:shd w:val="clear" w:color="auto" w:fill="FFFFFF"/>
        </w:rPr>
        <w:t xml:space="preserve"> </w:t>
      </w:r>
      <w:r>
        <w:rPr>
          <w:shd w:val="clear" w:color="auto" w:fill="FFFFFF"/>
        </w:rPr>
        <w:t>EUR</w:t>
      </w:r>
      <w:r w:rsidRPr="00BB0AB2">
        <w:rPr>
          <w:shd w:val="clear" w:color="auto" w:fill="FFFFFF"/>
        </w:rPr>
        <w:t xml:space="preserve"> mēnesī ģimenei ar trim bērniem, 60</w:t>
      </w:r>
      <w:r>
        <w:rPr>
          <w:shd w:val="clear" w:color="auto" w:fill="FFFFFF"/>
        </w:rPr>
        <w:t>,00</w:t>
      </w:r>
      <w:r w:rsidRPr="00BB0AB2">
        <w:rPr>
          <w:shd w:val="clear" w:color="auto" w:fill="FFFFFF"/>
        </w:rPr>
        <w:t xml:space="preserve"> </w:t>
      </w:r>
      <w:r>
        <w:rPr>
          <w:shd w:val="clear" w:color="auto" w:fill="FFFFFF"/>
        </w:rPr>
        <w:t>EUR</w:t>
      </w:r>
      <w:r w:rsidRPr="00BB0AB2">
        <w:rPr>
          <w:shd w:val="clear" w:color="auto" w:fill="FFFFFF"/>
        </w:rPr>
        <w:t xml:space="preserve"> mēnesī ģimenei ar četriem bērnim u.t.t., maksājot kompensāciju par vecāku apmaksātiem šādiem pakalpojumiem:</w:t>
      </w:r>
    </w:p>
    <w:p w:rsidR="004013BB" w:rsidRPr="00BB0AB2" w:rsidRDefault="00604C16" w:rsidP="004013BB">
      <w:pPr>
        <w:spacing w:after="120"/>
        <w:ind w:firstLine="720"/>
        <w:jc w:val="both"/>
      </w:pPr>
      <w:r w:rsidRPr="00BB0AB2">
        <w:rPr>
          <w:shd w:val="clear" w:color="auto" w:fill="FFFFFF"/>
        </w:rPr>
        <w:t>1) ēdināšanas</w:t>
      </w:r>
      <w:r w:rsidRPr="00BB0AB2">
        <w:rPr>
          <w:shd w:val="clear" w:color="auto" w:fill="FFFFFF"/>
        </w:rPr>
        <w:t xml:space="preserve"> pakalpojumi pirmsskolas izglītības iestādē;</w:t>
      </w:r>
    </w:p>
    <w:p w:rsidR="004013BB" w:rsidRPr="00BB0AB2" w:rsidRDefault="00604C16" w:rsidP="004013BB">
      <w:pPr>
        <w:spacing w:after="120"/>
        <w:ind w:firstLine="720"/>
        <w:jc w:val="both"/>
      </w:pPr>
      <w:r w:rsidRPr="00BB0AB2">
        <w:rPr>
          <w:shd w:val="clear" w:color="auto" w:fill="FFFFFF"/>
        </w:rPr>
        <w:t>2) bērna līdzdalība maksas pulciņos (kolektīvos) Salaspils novada pašvaldības kultūras iestādēs;</w:t>
      </w:r>
    </w:p>
    <w:p w:rsidR="004013BB" w:rsidRPr="00BB0AB2" w:rsidRDefault="00604C16" w:rsidP="004013BB">
      <w:pPr>
        <w:spacing w:after="120"/>
        <w:ind w:firstLine="720"/>
        <w:jc w:val="both"/>
        <w:rPr>
          <w:shd w:val="clear" w:color="auto" w:fill="FFFFFF"/>
        </w:rPr>
      </w:pPr>
      <w:r w:rsidRPr="00BB0AB2">
        <w:rPr>
          <w:shd w:val="clear" w:color="auto" w:fill="FFFFFF"/>
        </w:rPr>
        <w:t>3) bērna interešu izglītības programmu vai profesionālā ievirzes programmu apguve Salaspils novada pašvaldības pro</w:t>
      </w:r>
      <w:r w:rsidRPr="00BB0AB2">
        <w:rPr>
          <w:shd w:val="clear" w:color="auto" w:fill="FFFFFF"/>
        </w:rPr>
        <w:t>fesionālās ievirzes izglītības iestādēs (Salaspils mūzikas un mākslas skola un Salaspils sporta skola);</w:t>
      </w:r>
    </w:p>
    <w:p w:rsidR="004013BB" w:rsidRPr="00BB0AB2" w:rsidRDefault="00604C16" w:rsidP="004013BB">
      <w:pPr>
        <w:spacing w:after="120"/>
        <w:ind w:firstLine="720"/>
        <w:jc w:val="both"/>
      </w:pPr>
      <w:r w:rsidRPr="00BB0AB2">
        <w:rPr>
          <w:shd w:val="clear" w:color="auto" w:fill="FFFFFF"/>
        </w:rPr>
        <w:t>4) bērna dalība privātajos licencētajos interešu izglītības pulciņos;</w:t>
      </w:r>
    </w:p>
    <w:p w:rsidR="004013BB" w:rsidRPr="00BB0AB2" w:rsidRDefault="00604C16" w:rsidP="004013BB">
      <w:pPr>
        <w:spacing w:after="120"/>
        <w:ind w:firstLine="720"/>
        <w:jc w:val="both"/>
      </w:pPr>
      <w:r w:rsidRPr="00BB0AB2">
        <w:rPr>
          <w:shd w:val="clear" w:color="auto" w:fill="FFFFFF"/>
        </w:rPr>
        <w:t>5) bērna dalība nometnē, kas reģistrēta nometņu reģistrā VISC mājaslapā </w:t>
      </w:r>
      <w:hyperlink r:id="rId7" w:tgtFrame="_blank" w:history="1">
        <w:r w:rsidRPr="00BB0AB2">
          <w:rPr>
            <w:rStyle w:val="Hyperlink"/>
            <w:color w:val="auto"/>
            <w:shd w:val="clear" w:color="auto" w:fill="FFFFFF"/>
          </w:rPr>
          <w:t>www.nometnes.gov.lv</w:t>
        </w:r>
      </w:hyperlink>
      <w:r w:rsidRPr="00BB0AB2">
        <w:rPr>
          <w:shd w:val="clear" w:color="auto" w:fill="FFFFFF"/>
        </w:rPr>
        <w:t>;</w:t>
      </w:r>
    </w:p>
    <w:p w:rsidR="004013BB" w:rsidRPr="00BB0AB2" w:rsidRDefault="00604C16" w:rsidP="004013BB">
      <w:pPr>
        <w:spacing w:after="120"/>
        <w:ind w:firstLine="720"/>
        <w:jc w:val="both"/>
        <w:rPr>
          <w:shd w:val="clear" w:color="auto" w:fill="FFFFFF"/>
        </w:rPr>
      </w:pPr>
      <w:r w:rsidRPr="00BB0AB2">
        <w:rPr>
          <w:shd w:val="clear" w:color="auto" w:fill="FFFFFF"/>
        </w:rPr>
        <w:t>6) bērna dalība izglītības programmās, kas tiek realizētas citās reģistrētajās izglītības iestādēs.</w:t>
      </w:r>
    </w:p>
    <w:p w:rsidR="004013BB" w:rsidRPr="00BB0AB2" w:rsidRDefault="00604C16" w:rsidP="004013BB">
      <w:pPr>
        <w:spacing w:after="120"/>
        <w:ind w:firstLine="720"/>
        <w:jc w:val="both"/>
        <w:rPr>
          <w:shd w:val="clear" w:color="auto" w:fill="FFFFFF"/>
        </w:rPr>
      </w:pPr>
      <w:r w:rsidRPr="00BB0AB2">
        <w:rPr>
          <w:shd w:val="clear" w:color="auto" w:fill="FFFFFF"/>
        </w:rPr>
        <w:t xml:space="preserve">Papildu tam, un atbildot uz </w:t>
      </w:r>
      <w:r w:rsidRPr="00BB0AB2">
        <w:t>Apvienības nosauktajiem pirmajiem diviem no trīs piemēriem vē</w:t>
      </w:r>
      <w:r w:rsidRPr="00BB0AB2">
        <w:t>stules pirmajā daļā,</w:t>
      </w:r>
      <w:r w:rsidRPr="00BB0AB2">
        <w:rPr>
          <w:shd w:val="clear" w:color="auto" w:fill="FFFFFF"/>
        </w:rPr>
        <w:t xml:space="preserve"> daudzbērnu ģimenes, kurām pieš</w:t>
      </w:r>
      <w:r w:rsidR="007D173A">
        <w:rPr>
          <w:shd w:val="clear" w:color="auto" w:fill="FFFFFF"/>
        </w:rPr>
        <w:t>ķ</w:t>
      </w:r>
      <w:r w:rsidRPr="00BB0AB2">
        <w:rPr>
          <w:shd w:val="clear" w:color="auto" w:fill="FFFFFF"/>
        </w:rPr>
        <w:t>irts Salaspils novada daudzbērnu ģimenes statuss, tiek atbrīvotas:</w:t>
      </w:r>
    </w:p>
    <w:p w:rsidR="004013BB" w:rsidRPr="00BB0AB2" w:rsidRDefault="00604C16" w:rsidP="004013BB">
      <w:pPr>
        <w:spacing w:after="120"/>
        <w:ind w:firstLine="720"/>
        <w:jc w:val="both"/>
        <w:rPr>
          <w:shd w:val="clear" w:color="auto" w:fill="FFFFFF"/>
        </w:rPr>
      </w:pPr>
      <w:r w:rsidRPr="00BB0AB2">
        <w:rPr>
          <w:shd w:val="clear" w:color="auto" w:fill="FFFFFF"/>
        </w:rPr>
        <w:t xml:space="preserve">1) no maksas Salaspils novada pašvaldības profesionālās ievirzes izglītības iestādēs (viens bērns no ģimenes katrā no iestādēm), saskaņā </w:t>
      </w:r>
      <w:r w:rsidRPr="00BB0AB2">
        <w:rPr>
          <w:shd w:val="clear" w:color="auto" w:fill="FFFFFF"/>
        </w:rPr>
        <w:t xml:space="preserve">ar Saistošajiem noteikumiem Nr.6/2013 </w:t>
      </w:r>
      <w:r w:rsidRPr="00BB0AB2">
        <w:rPr>
          <w:shd w:val="clear" w:color="auto" w:fill="FFFFFF"/>
        </w:rPr>
        <w:lastRenderedPageBreak/>
        <w:t>"Līdzfianasējuma samaksas kārtība Salaspils novada pašvaldības profesionālās ievirzes izglītības iestādēs";</w:t>
      </w:r>
    </w:p>
    <w:p w:rsidR="004013BB" w:rsidRPr="00BB0AB2" w:rsidRDefault="00604C16" w:rsidP="004013BB">
      <w:pPr>
        <w:spacing w:after="120"/>
        <w:ind w:firstLine="720"/>
        <w:jc w:val="both"/>
        <w:rPr>
          <w:shd w:val="clear" w:color="auto" w:fill="FFFFFF"/>
        </w:rPr>
      </w:pPr>
      <w:r w:rsidRPr="00BB0AB2">
        <w:rPr>
          <w:shd w:val="clear" w:color="auto" w:fill="FFFFFF"/>
        </w:rPr>
        <w:t>2) no maksas par ēdināšanas pakalpojumiem pirmsskolas izglītības iestādē par vienu no trim, diviem no četriem,</w:t>
      </w:r>
      <w:r w:rsidRPr="00BB0AB2">
        <w:rPr>
          <w:shd w:val="clear" w:color="auto" w:fill="FFFFFF"/>
        </w:rPr>
        <w:t xml:space="preserve"> triji</w:t>
      </w:r>
      <w:r w:rsidR="007D173A">
        <w:rPr>
          <w:shd w:val="clear" w:color="auto" w:fill="FFFFFF"/>
        </w:rPr>
        <w:t>e</w:t>
      </w:r>
      <w:r w:rsidRPr="00BB0AB2">
        <w:rPr>
          <w:shd w:val="clear" w:color="auto" w:fill="FFFFFF"/>
        </w:rPr>
        <w:t>m no pieciem u.t.t. bērniem, saskaņā ar Saistošo noteikumu Nr.27/2012 "Kārtība, kādā Salaspils novada pašvaldība īsteno pirmsskolas izglītības nodrošināšanas funkciju" 58.' punktu.</w:t>
      </w:r>
    </w:p>
    <w:p w:rsidR="004013BB" w:rsidRPr="00BB0AB2" w:rsidRDefault="00604C16" w:rsidP="004013BB">
      <w:pPr>
        <w:spacing w:after="120"/>
        <w:ind w:firstLine="720"/>
        <w:jc w:val="both"/>
        <w:rPr>
          <w:shd w:val="clear" w:color="auto" w:fill="FFFFFF"/>
        </w:rPr>
      </w:pPr>
      <w:r w:rsidRPr="00BB0AB2">
        <w:rPr>
          <w:shd w:val="clear" w:color="auto" w:fill="FFFFFF"/>
        </w:rPr>
        <w:t xml:space="preserve">Atbildot uz </w:t>
      </w:r>
      <w:r w:rsidRPr="00BB0AB2">
        <w:t xml:space="preserve">Apvienības nosaukto trešo piemēru vēstules pirmajā daļā </w:t>
      </w:r>
      <w:r w:rsidRPr="00BB0AB2">
        <w:t xml:space="preserve">par </w:t>
      </w:r>
      <w:r w:rsidRPr="00BB0AB2">
        <w:rPr>
          <w:rFonts w:eastAsia="Calibri"/>
          <w:lang w:val="lv" w:eastAsia="lv-LV"/>
        </w:rPr>
        <w:t xml:space="preserve">nekustamā īpašuma nodokļa atlaidi virs likuma “Par nekustamā īpašuma nodokli” 5.pantā obligāti noteikto, sniedzam </w:t>
      </w:r>
      <w:r w:rsidR="009652FD">
        <w:rPr>
          <w:rFonts w:eastAsia="Calibri"/>
          <w:lang w:val="lv" w:eastAsia="lv-LV"/>
        </w:rPr>
        <w:t>šādu</w:t>
      </w:r>
      <w:r w:rsidRPr="00BB0AB2">
        <w:rPr>
          <w:rFonts w:eastAsia="Calibri"/>
          <w:lang w:val="lv" w:eastAsia="lv-LV"/>
        </w:rPr>
        <w:t xml:space="preserve"> atbildi:</w:t>
      </w:r>
    </w:p>
    <w:p w:rsidR="004013BB" w:rsidRPr="00BB0AB2" w:rsidRDefault="00604C16" w:rsidP="004013BB">
      <w:pPr>
        <w:spacing w:after="120"/>
        <w:ind w:firstLine="720"/>
        <w:jc w:val="both"/>
        <w:rPr>
          <w:shd w:val="clear" w:color="auto" w:fill="FFFFFF"/>
        </w:rPr>
      </w:pPr>
      <w:r w:rsidRPr="00BB0AB2">
        <w:rPr>
          <w:shd w:val="clear" w:color="auto" w:fill="FFFFFF"/>
        </w:rPr>
        <w:t>3) Pamatojoties uz Salaspils novada domes saistošo noteikumu Nr. 38/2012 "Par nekustamā īpašuma nodokļa atvieglojumu piešķir</w:t>
      </w:r>
      <w:r w:rsidRPr="00BB0AB2">
        <w:rPr>
          <w:shd w:val="clear" w:color="auto" w:fill="FFFFFF"/>
        </w:rPr>
        <w:t>šanu Salaspils novadā" 5.6. punktu, papildu likuma "Par nekustamā īpašuma nodokli" 5.pantā noteiktajiem nekustamā īpašuma nodokļa atvieglojumiem, personai (īpašniekam), kuras ģimenei piešķirts daudzbērnu ģimenes statuss, atbilstoši Salaspils novada domes s</w:t>
      </w:r>
      <w:r w:rsidRPr="00BB0AB2">
        <w:rPr>
          <w:shd w:val="clear" w:color="auto" w:fill="FFFFFF"/>
        </w:rPr>
        <w:t>aistošajiem noteikumiem Nr. 22/2013 "Salaspils novada daudzbērnu ģimenes statusa noteikšanas kārtība", par to īpašumu, kurā ir ģimenes deklarētā dzīvesvieta, piemēro atvieglojumus 25% apmērā. Atvieglojumu piemēro, ja nodokļa maksātāja ģimene taksācijas gad</w:t>
      </w:r>
      <w:r w:rsidRPr="00BB0AB2">
        <w:rPr>
          <w:shd w:val="clear" w:color="auto" w:fill="FFFFFF"/>
        </w:rPr>
        <w:t>a (kalendārā gada) 1. janvārī atbilst daudzbērnu ģimenes statusam saskaņā ar Salaspils novada domes 2013. gada 28. augusta saistošajiem noteikumiem Nr. 22/2013 "Salaspils novada daudzbērnu ģimenes statusa noteikšanas kārtība.</w:t>
      </w:r>
    </w:p>
    <w:p w:rsidR="004013BB" w:rsidRPr="00BB0AB2" w:rsidRDefault="00604C16" w:rsidP="004013BB">
      <w:pPr>
        <w:spacing w:after="120"/>
        <w:ind w:firstLine="720"/>
        <w:jc w:val="both"/>
        <w:rPr>
          <w:shd w:val="clear" w:color="auto" w:fill="FFFFFF"/>
        </w:rPr>
      </w:pPr>
      <w:r w:rsidRPr="00BB0AB2">
        <w:rPr>
          <w:shd w:val="clear" w:color="auto" w:fill="FFFFFF"/>
        </w:rPr>
        <w:t>Atbildot uz vēstules otrajā da</w:t>
      </w:r>
      <w:r w:rsidRPr="00BB0AB2">
        <w:rPr>
          <w:shd w:val="clear" w:color="auto" w:fill="FFFFFF"/>
        </w:rPr>
        <w:t>ļā minētajiem</w:t>
      </w:r>
      <w:r>
        <w:rPr>
          <w:shd w:val="clear" w:color="auto" w:fill="FFFFFF"/>
        </w:rPr>
        <w:t xml:space="preserve"> astoņiem</w:t>
      </w:r>
      <w:r w:rsidRPr="00BB0AB2">
        <w:rPr>
          <w:shd w:val="clear" w:color="auto" w:fill="FFFFFF"/>
        </w:rPr>
        <w:t xml:space="preserve"> piemēriem, informējam, ka 2022.gada budžeta ietvaros paredzēti šādi atbalsta pasākumi:</w:t>
      </w:r>
    </w:p>
    <w:p w:rsidR="004013BB" w:rsidRPr="00BB0AB2" w:rsidRDefault="00604C16" w:rsidP="004013BB">
      <w:pPr>
        <w:spacing w:after="120"/>
        <w:ind w:firstLine="720"/>
        <w:jc w:val="both"/>
        <w:rPr>
          <w:rFonts w:eastAsia="Calibri"/>
          <w:lang w:val="lv" w:eastAsia="lv-LV"/>
        </w:rPr>
      </w:pPr>
      <w:r w:rsidRPr="00BB0AB2">
        <w:rPr>
          <w:rFonts w:eastAsia="Calibri"/>
          <w:lang w:val="lv" w:eastAsia="lv-LV"/>
        </w:rPr>
        <w:t xml:space="preserve">1) </w:t>
      </w:r>
      <w:r w:rsidRPr="00BB0AB2">
        <w:rPr>
          <w:shd w:val="clear" w:color="auto" w:fill="FFFFFF"/>
        </w:rPr>
        <w:t>Pabalsts ģimenei sakarā ar bērna piedzimšanu 50% apmērā no minimālās algas (250,00 EUR);</w:t>
      </w:r>
    </w:p>
    <w:p w:rsidR="004013BB" w:rsidRPr="00BB0AB2" w:rsidRDefault="00604C16" w:rsidP="004013BB">
      <w:pPr>
        <w:spacing w:after="120"/>
        <w:ind w:firstLine="720"/>
        <w:jc w:val="both"/>
        <w:rPr>
          <w:rFonts w:eastAsia="Calibri"/>
          <w:lang w:val="lv" w:eastAsia="lv-LV"/>
        </w:rPr>
      </w:pPr>
      <w:r w:rsidRPr="00BB0AB2">
        <w:rPr>
          <w:rFonts w:eastAsia="Calibri"/>
          <w:lang w:val="lv" w:eastAsia="lv-LV"/>
        </w:rPr>
        <w:t>2) Ģimenes asistenta pakalpojums</w:t>
      </w:r>
      <w:r w:rsidRPr="00E65B7E">
        <w:rPr>
          <w:lang w:val="lv" w:eastAsia="lv-LV"/>
        </w:rPr>
        <w:t xml:space="preserve"> paredzēts Salaspils S</w:t>
      </w:r>
      <w:r w:rsidRPr="00E65B7E">
        <w:rPr>
          <w:lang w:val="lv" w:eastAsia="lv-LV"/>
        </w:rPr>
        <w:t xml:space="preserve">ociālā dienesta klientiem. 2021.gadā ģimenes asistenta pakalpojums nodrošināts 7 ģimenēm. </w:t>
      </w:r>
      <w:r w:rsidRPr="00E65B7E">
        <w:rPr>
          <w:shd w:val="clear" w:color="auto" w:fill="FFFFFF"/>
          <w:lang w:val="lv" w:eastAsia="lv-LV"/>
        </w:rPr>
        <w:t>2022.gada budžeta ietvaros izmaiņas ģimenes asistenta pakalpojumā nav paredzētas;</w:t>
      </w:r>
    </w:p>
    <w:p w:rsidR="004013BB" w:rsidRPr="00E65B7E" w:rsidRDefault="00604C16" w:rsidP="004013BB">
      <w:pPr>
        <w:spacing w:after="120"/>
        <w:ind w:firstLine="720"/>
        <w:jc w:val="both"/>
        <w:rPr>
          <w:lang w:val="lv" w:eastAsia="lv-LV"/>
        </w:rPr>
      </w:pPr>
      <w:r w:rsidRPr="00BB0AB2">
        <w:rPr>
          <w:rFonts w:eastAsia="Calibri"/>
          <w:lang w:val="lv" w:eastAsia="lv-LV"/>
        </w:rPr>
        <w:t xml:space="preserve">3) </w:t>
      </w:r>
      <w:r w:rsidRPr="00E65B7E">
        <w:rPr>
          <w:lang w:val="lv" w:eastAsia="lv-LV"/>
        </w:rPr>
        <w:t xml:space="preserve">Pabalsts, uzsākot mācību gadu, mācību līdzekļu iegādei – trūcīgām ģimenēm 100,00 </w:t>
      </w:r>
      <w:r w:rsidRPr="00E65B7E">
        <w:rPr>
          <w:lang w:val="lv" w:eastAsia="lv-LV"/>
        </w:rPr>
        <w:t>EUR; maznodrošinātām ģimenēm 75,00 EUR; aizbildniecībā trūcīgām vai maznodrošinātām ģimenēm 110,00 EUR;</w:t>
      </w:r>
    </w:p>
    <w:p w:rsidR="004013BB" w:rsidRPr="00E65B7E" w:rsidRDefault="00604C16" w:rsidP="004013BB">
      <w:pPr>
        <w:spacing w:after="120"/>
        <w:ind w:firstLine="720"/>
        <w:jc w:val="both"/>
        <w:rPr>
          <w:lang w:val="lv" w:eastAsia="lv-LV"/>
        </w:rPr>
      </w:pPr>
      <w:r w:rsidRPr="008D3C82">
        <w:rPr>
          <w:rFonts w:eastAsia="Calibri"/>
          <w:lang w:val="lv" w:eastAsia="lv-LV"/>
        </w:rPr>
        <w:t>4) Līdzfinansējuma apmērs ēdināšanas pakalpojumam pirmsskolas izglītības iestādē</w:t>
      </w:r>
      <w:r>
        <w:rPr>
          <w:rFonts w:eastAsia="Calibri"/>
          <w:lang w:val="lv" w:eastAsia="lv-LV"/>
        </w:rPr>
        <w:t>:</w:t>
      </w:r>
      <w:r w:rsidRPr="00E65B7E">
        <w:rPr>
          <w:lang w:val="lv" w:eastAsia="lv-LV"/>
        </w:rPr>
        <w:t xml:space="preserve"> </w:t>
      </w:r>
    </w:p>
    <w:p w:rsidR="004013BB" w:rsidRPr="00E65B7E" w:rsidRDefault="00604C16" w:rsidP="004013BB">
      <w:pPr>
        <w:spacing w:after="120"/>
        <w:jc w:val="both"/>
        <w:rPr>
          <w:lang w:val="lv" w:eastAsia="lv-LV"/>
        </w:rPr>
      </w:pPr>
      <w:r w:rsidRPr="00E65B7E">
        <w:rPr>
          <w:lang w:val="lv" w:eastAsia="lv-LV"/>
        </w:rPr>
        <w:t xml:space="preserve">A) </w:t>
      </w:r>
      <w:r w:rsidRPr="00E65B7E">
        <w:rPr>
          <w:color w:val="000000"/>
          <w:lang w:val="lv" w:eastAsia="lv-LV"/>
        </w:rPr>
        <w:t xml:space="preserve">Ģimenēm, kurās ir bērns ar invaliditāti, izmaksas par šī bērna </w:t>
      </w:r>
      <w:r w:rsidRPr="00E65B7E">
        <w:rPr>
          <w:color w:val="000000"/>
          <w:lang w:val="lv" w:eastAsia="lv-LV"/>
        </w:rPr>
        <w:t>ēdināšanu tiek segtas no pašvaldības budžeta (SN 27/2012, 58.</w:t>
      </w:r>
      <w:r w:rsidRPr="00E65B7E">
        <w:rPr>
          <w:color w:val="000000"/>
          <w:vertAlign w:val="superscript"/>
          <w:lang w:val="lv" w:eastAsia="lv-LV"/>
        </w:rPr>
        <w:t>6</w:t>
      </w:r>
      <w:r w:rsidRPr="00E65B7E">
        <w:rPr>
          <w:color w:val="000000"/>
          <w:lang w:val="lv" w:eastAsia="lv-LV"/>
        </w:rPr>
        <w:t>. punkts);</w:t>
      </w:r>
    </w:p>
    <w:p w:rsidR="004013BB" w:rsidRDefault="00604C16" w:rsidP="004013BB">
      <w:pPr>
        <w:spacing w:after="120"/>
        <w:jc w:val="both"/>
        <w:rPr>
          <w:lang w:eastAsia="lv-LV"/>
        </w:rPr>
      </w:pPr>
      <w:r w:rsidRPr="00E65B7E">
        <w:rPr>
          <w:color w:val="000000"/>
          <w:lang w:val="lv" w:eastAsia="lv-LV"/>
        </w:rPr>
        <w:t>B) Daudzbērnu ģimenes, kurām piešķirts daudzbērnu ģimenes statuss, tiek atbrīvotas no maksa</w:t>
      </w:r>
      <w:r w:rsidR="009652FD" w:rsidRPr="00E65B7E">
        <w:rPr>
          <w:color w:val="000000"/>
          <w:lang w:val="lv" w:eastAsia="lv-LV"/>
        </w:rPr>
        <w:t>s</w:t>
      </w:r>
      <w:r w:rsidRPr="00E65B7E">
        <w:rPr>
          <w:color w:val="000000"/>
          <w:lang w:val="lv" w:eastAsia="lv-LV"/>
        </w:rPr>
        <w:t xml:space="preserve"> par ēdināšanas pakalpojumiem pirmsskolas izglītības iestādē par vienu no trijiem, diviem n</w:t>
      </w:r>
      <w:r w:rsidRPr="00E65B7E">
        <w:rPr>
          <w:color w:val="000000"/>
          <w:lang w:val="lv" w:eastAsia="lv-LV"/>
        </w:rPr>
        <w:t xml:space="preserve">o četriem, trijiem no pieciem u.t.t. bērniem. </w:t>
      </w:r>
      <w:r w:rsidRPr="008D3C82">
        <w:rPr>
          <w:color w:val="000000"/>
          <w:lang w:eastAsia="lv-LV"/>
        </w:rPr>
        <w:t>(SN 27/2012, 58.</w:t>
      </w:r>
      <w:r w:rsidRPr="00D532E7">
        <w:rPr>
          <w:color w:val="000000"/>
          <w:vertAlign w:val="superscript"/>
          <w:lang w:eastAsia="lv-LV"/>
        </w:rPr>
        <w:t>1</w:t>
      </w:r>
      <w:r w:rsidRPr="008D3C82">
        <w:rPr>
          <w:color w:val="000000"/>
          <w:lang w:eastAsia="lv-LV"/>
        </w:rPr>
        <w:t>. punkts)</w:t>
      </w:r>
      <w:r>
        <w:rPr>
          <w:color w:val="000000"/>
          <w:lang w:eastAsia="lv-LV"/>
        </w:rPr>
        <w:t>;</w:t>
      </w:r>
    </w:p>
    <w:p w:rsidR="004013BB" w:rsidRPr="008D3C82" w:rsidRDefault="00604C16" w:rsidP="004013BB">
      <w:pPr>
        <w:spacing w:after="120"/>
        <w:jc w:val="both"/>
        <w:rPr>
          <w:lang w:eastAsia="lv-LV"/>
        </w:rPr>
      </w:pPr>
      <w:r>
        <w:rPr>
          <w:color w:val="000000"/>
          <w:lang w:eastAsia="lv-LV"/>
        </w:rPr>
        <w:t xml:space="preserve">C) </w:t>
      </w:r>
      <w:r w:rsidRPr="008D3C82">
        <w:rPr>
          <w:color w:val="000000"/>
          <w:lang w:eastAsia="lv-LV"/>
        </w:rPr>
        <w:t>Trūcīgām un maznodrošinātām ģimenēm uz trūcīgas vai maznodrošinātas ģimenes statusa darbības laiku ir tiesības saņemt pabalstu bērnu ēdināšanai pirmsskolas izglītības iestādē atbi</w:t>
      </w:r>
      <w:r w:rsidRPr="008D3C82">
        <w:rPr>
          <w:color w:val="000000"/>
          <w:lang w:eastAsia="lv-LV"/>
        </w:rPr>
        <w:t>lstoši Salaspils novada domes 2015.gada 12.augusta saistošiem noteikumiem Nr.27/2015 “Salaspils novada pašvaldības sociālās palīdzības pabalsti un to piešķiršanas kārtība”. (SN 27/2012, 58.</w:t>
      </w:r>
      <w:r w:rsidRPr="00D532E7">
        <w:rPr>
          <w:color w:val="000000"/>
          <w:vertAlign w:val="superscript"/>
          <w:lang w:eastAsia="lv-LV"/>
        </w:rPr>
        <w:t>5</w:t>
      </w:r>
      <w:r w:rsidRPr="008D3C82">
        <w:rPr>
          <w:color w:val="000000"/>
          <w:lang w:eastAsia="lv-LV"/>
        </w:rPr>
        <w:t>. punkts)</w:t>
      </w:r>
      <w:r>
        <w:rPr>
          <w:color w:val="000000"/>
          <w:lang w:eastAsia="lv-LV"/>
        </w:rPr>
        <w:t>.</w:t>
      </w:r>
    </w:p>
    <w:p w:rsidR="004013BB" w:rsidRPr="00BB0AB2" w:rsidRDefault="00604C16" w:rsidP="004013BB">
      <w:pPr>
        <w:spacing w:after="120"/>
        <w:ind w:firstLine="720"/>
        <w:jc w:val="both"/>
        <w:rPr>
          <w:rFonts w:eastAsia="Calibri"/>
          <w:lang w:val="lv" w:eastAsia="lv-LV"/>
        </w:rPr>
      </w:pPr>
      <w:r>
        <w:rPr>
          <w:rFonts w:eastAsia="Calibri"/>
          <w:lang w:val="lv" w:eastAsia="lv-LV"/>
        </w:rPr>
        <w:t>5</w:t>
      </w:r>
      <w:r w:rsidRPr="00BB0AB2">
        <w:rPr>
          <w:rFonts w:eastAsia="Calibri"/>
          <w:lang w:val="lv" w:eastAsia="lv-LV"/>
        </w:rPr>
        <w:t>) Apmaksāts ēdināšanas pakalpojums vispārējās izglītīb</w:t>
      </w:r>
      <w:r w:rsidRPr="00BB0AB2">
        <w:rPr>
          <w:rFonts w:eastAsia="Calibri"/>
          <w:lang w:val="lv" w:eastAsia="lv-LV"/>
        </w:rPr>
        <w:t>as iestādēs. V</w:t>
      </w:r>
      <w:r w:rsidRPr="00BB0AB2">
        <w:rPr>
          <w:shd w:val="clear" w:color="auto" w:fill="FFFFFF"/>
        </w:rPr>
        <w:t>isi izglītojamie no 1. līdz 12. klasei saņem bezmaksas pusdienas, ko apmaksā pašvaldība. Attālināto mācību laikā visi skolēni saņem pārtikas pakas;</w:t>
      </w:r>
    </w:p>
    <w:p w:rsidR="004013BB" w:rsidRDefault="00604C16" w:rsidP="004013BB">
      <w:pPr>
        <w:spacing w:after="120"/>
        <w:ind w:firstLine="720"/>
        <w:jc w:val="both"/>
        <w:rPr>
          <w:shd w:val="clear" w:color="auto" w:fill="FFFFFF"/>
        </w:rPr>
      </w:pPr>
      <w:r>
        <w:rPr>
          <w:rFonts w:eastAsia="Calibri"/>
          <w:lang w:val="lv" w:eastAsia="lv-LV"/>
        </w:rPr>
        <w:lastRenderedPageBreak/>
        <w:t>6</w:t>
      </w:r>
      <w:r w:rsidRPr="00BB0AB2">
        <w:rPr>
          <w:rFonts w:eastAsia="Calibri"/>
          <w:lang w:val="lv" w:eastAsia="lv-LV"/>
        </w:rPr>
        <w:t xml:space="preserve">) </w:t>
      </w:r>
      <w:r w:rsidRPr="00BB0AB2">
        <w:rPr>
          <w:shd w:val="clear" w:color="auto" w:fill="FFFFFF"/>
        </w:rPr>
        <w:t xml:space="preserve">Pabalsts sabiedriskā transporta izdevumu samaksai izglītojamajiem Salaspils novada </w:t>
      </w:r>
      <w:r w:rsidRPr="00BB0AB2">
        <w:rPr>
          <w:shd w:val="clear" w:color="auto" w:fill="FFFFFF"/>
        </w:rPr>
        <w:t>teritorijā 88 braucieniem mēnesī katram skolēnam (viena brauciena izmaksas ir 0,90 EUR vai 0,65 EUR), vecāku līdzmaksājums 1,40 EUR mēnesī;</w:t>
      </w:r>
    </w:p>
    <w:p w:rsidR="004013BB" w:rsidRPr="00BB0AB2" w:rsidRDefault="00604C16" w:rsidP="004013BB">
      <w:pPr>
        <w:spacing w:after="120"/>
        <w:ind w:firstLine="720"/>
        <w:jc w:val="both"/>
        <w:rPr>
          <w:rFonts w:eastAsia="Calibri"/>
          <w:lang w:val="lv" w:eastAsia="lv-LV"/>
        </w:rPr>
      </w:pPr>
      <w:r w:rsidRPr="002F602A">
        <w:rPr>
          <w:rFonts w:eastAsia="Calibri"/>
          <w:lang w:val="lv" w:eastAsia="lv-LV"/>
        </w:rPr>
        <w:t>7) Apmaksa interešu izglītības programmām pašvaldības izglītības iestādēs.</w:t>
      </w:r>
      <w:r>
        <w:rPr>
          <w:rFonts w:eastAsia="Calibri"/>
          <w:lang w:val="lv" w:eastAsia="lv-LV"/>
        </w:rPr>
        <w:t xml:space="preserve"> </w:t>
      </w:r>
      <w:r w:rsidRPr="00E65B7E">
        <w:rPr>
          <w:color w:val="000000"/>
          <w:lang w:val="lv" w:eastAsia="lv-LV"/>
        </w:rPr>
        <w:t>Daudzbērnu ģimenes, kurām piešķirts daudz</w:t>
      </w:r>
      <w:r w:rsidRPr="00E65B7E">
        <w:rPr>
          <w:color w:val="000000"/>
          <w:lang w:val="lv" w:eastAsia="lv-LV"/>
        </w:rPr>
        <w:t>bērnu ģimenes statuss ir atbrībotas</w:t>
      </w:r>
      <w:r w:rsidRPr="002F602A">
        <w:rPr>
          <w:rFonts w:eastAsia="Calibri"/>
          <w:lang w:val="lv" w:eastAsia="lv-LV"/>
        </w:rPr>
        <w:t xml:space="preserve"> </w:t>
      </w:r>
      <w:r w:rsidRPr="00E65B7E">
        <w:rPr>
          <w:shd w:val="clear" w:color="auto" w:fill="FFFFFF"/>
          <w:lang w:val="lv"/>
        </w:rPr>
        <w:t>no maksas Salaspils novada pašvaldības profesionālās ievirzes izglītības iestādēs (viens bērns no ģimenes katrā no iestādēm), saskaņā ar Saistošajiem noteikumiem Nr.6/2013 "Līdzfinasējuma samaksas kārtība Salaspils novad</w:t>
      </w:r>
      <w:r w:rsidRPr="00E65B7E">
        <w:rPr>
          <w:shd w:val="clear" w:color="auto" w:fill="FFFFFF"/>
          <w:lang w:val="lv"/>
        </w:rPr>
        <w:t>a pašvaldības profesionālās ievirzes izglītības iestādēs";</w:t>
      </w:r>
    </w:p>
    <w:p w:rsidR="008331E5" w:rsidRPr="00E65B7E" w:rsidRDefault="00604C16" w:rsidP="000C725D">
      <w:pPr>
        <w:spacing w:after="120"/>
        <w:ind w:firstLine="720"/>
        <w:jc w:val="both"/>
        <w:rPr>
          <w:shd w:val="clear" w:color="auto" w:fill="FFFFFF"/>
          <w:lang w:val="lv"/>
        </w:rPr>
      </w:pPr>
      <w:r>
        <w:rPr>
          <w:rFonts w:eastAsia="Calibri"/>
          <w:lang w:val="lv" w:eastAsia="lv-LV"/>
        </w:rPr>
        <w:t>8</w:t>
      </w:r>
      <w:r w:rsidRPr="00BB0AB2">
        <w:rPr>
          <w:rFonts w:eastAsia="Calibri"/>
          <w:lang w:val="lv" w:eastAsia="lv-LV"/>
        </w:rPr>
        <w:t xml:space="preserve">) </w:t>
      </w:r>
      <w:r w:rsidRPr="00E65B7E">
        <w:rPr>
          <w:shd w:val="clear" w:color="auto" w:fill="FFFFFF"/>
          <w:lang w:val="lv"/>
        </w:rPr>
        <w:t xml:space="preserve">Pabalsts audžuģimenēm </w:t>
      </w:r>
      <w:r w:rsidR="00B64427" w:rsidRPr="00E65B7E">
        <w:rPr>
          <w:shd w:val="clear" w:color="auto" w:fill="FFFFFF"/>
          <w:lang w:val="lv"/>
        </w:rPr>
        <w:t>–</w:t>
      </w:r>
      <w:r w:rsidRPr="00E65B7E">
        <w:rPr>
          <w:shd w:val="clear" w:color="auto" w:fill="FFFFFF"/>
          <w:lang w:val="lv"/>
        </w:rPr>
        <w:t xml:space="preserve"> </w:t>
      </w:r>
      <w:r w:rsidR="00B64427" w:rsidRPr="00E65B7E">
        <w:rPr>
          <w:rStyle w:val="noklusjumarindkopasfonts"/>
          <w:shd w:val="clear" w:color="auto" w:fill="FFFFFF"/>
          <w:lang w:val="lv"/>
        </w:rPr>
        <w:t xml:space="preserve">pabalsts </w:t>
      </w:r>
      <w:r w:rsidRPr="00E65B7E">
        <w:rPr>
          <w:rStyle w:val="noklusjumarindkopasfonts"/>
          <w:shd w:val="clear" w:color="auto" w:fill="FFFFFF"/>
          <w:lang w:val="lv"/>
        </w:rPr>
        <w:t>bērna uzturam katram bērnam audžuģimenē  mēnesī  tiek noteikts 75% (375,00 EUR) apmēra no valstī noteiktās minimālās mēneša darba algas.</w:t>
      </w:r>
      <w:r w:rsidRPr="00E65B7E">
        <w:rPr>
          <w:shd w:val="clear" w:color="auto" w:fill="FFFFFF"/>
          <w:lang w:val="lv"/>
        </w:rPr>
        <w:t> </w:t>
      </w:r>
      <w:r w:rsidRPr="00E65B7E">
        <w:rPr>
          <w:rStyle w:val="noklusjumarindkopasfonts"/>
          <w:shd w:val="clear" w:color="auto" w:fill="FFFFFF"/>
          <w:lang w:val="lv"/>
        </w:rPr>
        <w:t>Pabalstu bērna uzturam k</w:t>
      </w:r>
      <w:r w:rsidRPr="00E65B7E">
        <w:rPr>
          <w:rStyle w:val="noklusjumarindkopasfonts"/>
          <w:shd w:val="clear" w:color="auto" w:fill="FFFFFF"/>
          <w:lang w:val="lv"/>
        </w:rPr>
        <w:t>atram bērnam audžuģimenē mēnesī nosaka 125% (625,00 EUR) apmērā no valstī noteiktās minimālās mēneša darba algas, ja audžuģimenē uzņem bērnu ar invaliditāti</w:t>
      </w:r>
      <w:r w:rsidR="003D7273" w:rsidRPr="00E65B7E">
        <w:rPr>
          <w:rStyle w:val="noklusjumarindkopasfonts"/>
          <w:shd w:val="clear" w:color="auto" w:fill="FFFFFF"/>
          <w:lang w:val="lv"/>
        </w:rPr>
        <w:t xml:space="preserve"> vai</w:t>
      </w:r>
      <w:r w:rsidRPr="00E65B7E">
        <w:rPr>
          <w:shd w:val="clear" w:color="auto" w:fill="FFFFFF"/>
          <w:lang w:val="lv"/>
        </w:rPr>
        <w:t xml:space="preserve"> </w:t>
      </w:r>
      <w:r w:rsidRPr="00E65B7E">
        <w:rPr>
          <w:rStyle w:val="noklusjumarindkopasfonts"/>
          <w:shd w:val="clear" w:color="auto" w:fill="FFFFFF"/>
          <w:lang w:val="lv"/>
        </w:rPr>
        <w:t>bērnu līdz divu gadu vecumam.</w:t>
      </w:r>
    </w:p>
    <w:p w:rsidR="008331E5" w:rsidRDefault="008331E5" w:rsidP="008331E5">
      <w:pPr>
        <w:rPr>
          <w:szCs w:val="20"/>
          <w:lang w:val="lv-LV"/>
        </w:rPr>
      </w:pPr>
    </w:p>
    <w:p w:rsidR="00E65B7E" w:rsidRDefault="00E65B7E" w:rsidP="008331E5">
      <w:pPr>
        <w:rPr>
          <w:szCs w:val="20"/>
          <w:lang w:val="lv-LV"/>
        </w:rPr>
      </w:pPr>
    </w:p>
    <w:p w:rsidR="00E65B7E" w:rsidRDefault="00604C16" w:rsidP="008331E5">
      <w:pPr>
        <w:rPr>
          <w:szCs w:val="20"/>
          <w:lang w:val="lv-LV"/>
        </w:rPr>
      </w:pPr>
      <w:r>
        <w:rPr>
          <w:szCs w:val="20"/>
          <w:lang w:val="lv-LV"/>
        </w:rPr>
        <w:t>Ar cieņu,</w:t>
      </w:r>
    </w:p>
    <w:p w:rsidR="00E65B7E" w:rsidRDefault="00E65B7E" w:rsidP="008331E5">
      <w:pPr>
        <w:rPr>
          <w:szCs w:val="20"/>
          <w:lang w:val="lv-LV"/>
        </w:rPr>
      </w:pPr>
    </w:p>
    <w:p w:rsidR="008331E5" w:rsidRDefault="008331E5" w:rsidP="008331E5">
      <w:pPr>
        <w:rPr>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1"/>
        <w:gridCol w:w="4530"/>
      </w:tblGrid>
      <w:tr w:rsidR="00956A6C" w:rsidTr="000A01E8">
        <w:tc>
          <w:tcPr>
            <w:tcW w:w="4643" w:type="dxa"/>
          </w:tcPr>
          <w:p w:rsidR="008331E5" w:rsidRPr="001F75A4" w:rsidRDefault="00604C16" w:rsidP="000A01E8">
            <w:pPr>
              <w:rPr>
                <w:szCs w:val="20"/>
                <w:lang w:val="lv-LV"/>
              </w:rPr>
            </w:pPr>
            <w:r w:rsidRPr="009C5795">
              <w:rPr>
                <w:bCs/>
              </w:rPr>
              <w:t>Domes priekšsēdētājs</w:t>
            </w:r>
          </w:p>
        </w:tc>
        <w:tc>
          <w:tcPr>
            <w:tcW w:w="4644" w:type="dxa"/>
          </w:tcPr>
          <w:p w:rsidR="008331E5" w:rsidRDefault="00604C16" w:rsidP="000A01E8">
            <w:pPr>
              <w:jc w:val="right"/>
              <w:rPr>
                <w:szCs w:val="20"/>
                <w:lang w:val="lv-LV"/>
              </w:rPr>
            </w:pPr>
            <w:r w:rsidRPr="009C5795">
              <w:rPr>
                <w:bCs/>
              </w:rPr>
              <w:t>Raimonds</w:t>
            </w:r>
            <w:r>
              <w:rPr>
                <w:bCs/>
              </w:rPr>
              <w:t xml:space="preserve"> </w:t>
            </w:r>
            <w:r w:rsidRPr="009C5795">
              <w:rPr>
                <w:bCs/>
              </w:rPr>
              <w:t>Čudars</w:t>
            </w:r>
          </w:p>
        </w:tc>
      </w:tr>
    </w:tbl>
    <w:p w:rsidR="008331E5" w:rsidRDefault="008331E5" w:rsidP="008331E5">
      <w:pPr>
        <w:rPr>
          <w:szCs w:val="20"/>
          <w:lang w:val="lv-LV"/>
        </w:rPr>
      </w:pPr>
    </w:p>
    <w:p w:rsidR="00D07675" w:rsidRDefault="00D07675"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B64427" w:rsidRDefault="00B64427" w:rsidP="001F75A4">
      <w:pPr>
        <w:rPr>
          <w:szCs w:val="20"/>
          <w:lang w:val="lv-LV"/>
        </w:rPr>
      </w:pPr>
    </w:p>
    <w:p w:rsidR="00EE65FB" w:rsidRPr="00EE65FB" w:rsidRDefault="00604C16" w:rsidP="00EE65FB">
      <w:pPr>
        <w:rPr>
          <w:noProof/>
          <w:sz w:val="20"/>
          <w:szCs w:val="20"/>
          <w:lang w:val="lv-LV"/>
        </w:rPr>
      </w:pPr>
      <w:r w:rsidRPr="006E46F4">
        <w:rPr>
          <w:noProof/>
          <w:sz w:val="20"/>
          <w:szCs w:val="20"/>
          <w:lang w:val="lv-LV"/>
        </w:rPr>
        <w:t>Aigars Jaunkalns</w:t>
      </w:r>
    </w:p>
    <w:p w:rsidR="001F75A4" w:rsidRPr="001F75A4" w:rsidRDefault="00604C16" w:rsidP="00D6660D">
      <w:pPr>
        <w:rPr>
          <w:sz w:val="20"/>
          <w:szCs w:val="20"/>
          <w:lang w:val="lv-LV"/>
        </w:rPr>
      </w:pPr>
      <w:r w:rsidRPr="00D6660D">
        <w:rPr>
          <w:noProof/>
          <w:sz w:val="20"/>
          <w:szCs w:val="20"/>
          <w:lang w:val="lv-LV"/>
        </w:rPr>
        <w:t>25746647</w:t>
      </w:r>
    </w:p>
    <w:sectPr w:rsidR="001F75A4" w:rsidRPr="001F75A4" w:rsidSect="00AE5727">
      <w:footerReference w:type="even" r:id="rId8"/>
      <w:footerReference w:type="default" r:id="rId9"/>
      <w:headerReference w:type="first" r:id="rId10"/>
      <w:footerReference w:type="first" r:id="rId11"/>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16" w:rsidRDefault="00604C16">
      <w:r>
        <w:separator/>
      </w:r>
    </w:p>
  </w:endnote>
  <w:endnote w:type="continuationSeparator" w:id="0">
    <w:p w:rsidR="00604C16" w:rsidRDefault="0060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27" w:rsidRDefault="00604C16">
    <w:pPr>
      <w:pStyle w:val="Footer"/>
      <w:framePr w:wrap="around" w:vAnchor="text" w:hAnchor="margin" w:xAlign="outside" w:y="1"/>
      <w:rPr>
        <w:rStyle w:val="PageNumber"/>
      </w:rPr>
    </w:pPr>
    <w:r>
      <w:rPr>
        <w:rStyle w:val="PageNumber"/>
      </w:rPr>
      <w:fldChar w:fldCharType="begin"/>
    </w:r>
    <w:r w:rsidR="00DE5744">
      <w:rPr>
        <w:rStyle w:val="PageNumber"/>
      </w:rPr>
      <w:instrText xml:space="preserve">PAGE  </w:instrText>
    </w:r>
    <w:r>
      <w:rPr>
        <w:rStyle w:val="PageNumber"/>
      </w:rPr>
      <w:fldChar w:fldCharType="end"/>
    </w:r>
  </w:p>
  <w:p w:rsidR="00AE5727" w:rsidRDefault="00AE572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27" w:rsidRDefault="00AE5727">
    <w:pPr>
      <w:pStyle w:val="Footer"/>
      <w:ind w:right="360" w:firstLine="360"/>
    </w:pPr>
  </w:p>
  <w:p w:rsidR="00956A6C" w:rsidRDefault="00604C16">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A6C" w:rsidRDefault="00604C16">
    <w:r>
      <w:t xml:space="preserve">          Šis dokuments ir parakstīts ar drošu elekt</w:t>
    </w:r>
    <w:r>
      <w: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16" w:rsidRDefault="00604C16">
      <w:r>
        <w:separator/>
      </w:r>
    </w:p>
  </w:footnote>
  <w:footnote w:type="continuationSeparator" w:id="0">
    <w:p w:rsidR="00604C16" w:rsidRDefault="00604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27" w:rsidRDefault="00604C16">
    <w:pPr>
      <w:pStyle w:val="Header"/>
      <w:spacing w:before="160" w:after="120"/>
      <w:jc w:val="center"/>
    </w:pPr>
    <w:r>
      <w:object w:dxaOrig="948"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56.1pt">
          <v:imagedata r:id="rId1" o:title=""/>
        </v:shape>
        <o:OLEObject Type="Embed" ProgID="Word.Picture.8" ShapeID="_x0000_i1025" DrawAspect="Content" ObjectID="_1704791766" r:id="rId2"/>
      </w:object>
    </w:r>
  </w:p>
  <w:p w:rsidR="00AE5727" w:rsidRDefault="00604C16">
    <w:pPr>
      <w:pStyle w:val="Heading1"/>
      <w:pBdr>
        <w:bottom w:val="thinThickSmallGap" w:sz="12" w:space="1" w:color="auto"/>
      </w:pBdr>
      <w:rPr>
        <w:rFonts w:ascii="Times New Roman" w:hAnsi="Times New Roman"/>
        <w:b/>
        <w:spacing w:val="30"/>
      </w:rPr>
    </w:pPr>
    <w:r>
      <w:rPr>
        <w:rFonts w:ascii="Times New Roman" w:hAnsi="Times New Roman"/>
        <w:b/>
        <w:spacing w:val="30"/>
      </w:rPr>
      <w:t xml:space="preserve">SALASPILS </w:t>
    </w:r>
    <w:r>
      <w:rPr>
        <w:rFonts w:ascii="Times New Roman" w:hAnsi="Times New Roman"/>
        <w:b/>
        <w:spacing w:val="30"/>
      </w:rPr>
      <w:t>NOVADA DOME</w:t>
    </w:r>
  </w:p>
  <w:p w:rsidR="00AE5727" w:rsidRDefault="00604C16">
    <w:pPr>
      <w:pStyle w:val="Heading1"/>
      <w:pBdr>
        <w:bottom w:val="thinThickSmallGap" w:sz="12" w:space="1" w:color="auto"/>
      </w:pBdr>
      <w:rPr>
        <w:rFonts w:ascii="Times New Roman" w:hAnsi="Times New Roman"/>
        <w:b/>
        <w:spacing w:val="30"/>
        <w:sz w:val="18"/>
        <w:szCs w:val="18"/>
      </w:rPr>
    </w:pPr>
    <w:r>
      <w:rPr>
        <w:rFonts w:ascii="Times New Roman" w:hAnsi="Times New Roman"/>
        <w:sz w:val="18"/>
        <w:szCs w:val="18"/>
      </w:rPr>
      <w:t>Reģ.Nr.90000024008, Līvzemes iela 8, Salaspils, Salaspils novads, LV-2169</w:t>
    </w:r>
    <w:r w:rsidR="002F55E7">
      <w:rPr>
        <w:rFonts w:ascii="Times New Roman" w:hAnsi="Times New Roman"/>
        <w:sz w:val="18"/>
        <w:szCs w:val="18"/>
      </w:rPr>
      <w:t>, tālr. 67981010</w:t>
    </w:r>
    <w:r>
      <w:rPr>
        <w:rFonts w:ascii="Times New Roman" w:hAnsi="Times New Roman"/>
        <w:sz w:val="18"/>
        <w:szCs w:val="18"/>
      </w:rPr>
      <w:br/>
      <w:t>e-pasts: dome@salaspils.lv, www.salaspils.lv</w:t>
    </w:r>
  </w:p>
  <w:p w:rsidR="00AE5727" w:rsidRDefault="00AE5727">
    <w:pPr>
      <w:jc w:val="center"/>
      <w:rPr>
        <w:sz w:val="16"/>
      </w:rPr>
    </w:pPr>
  </w:p>
  <w:p w:rsidR="00AE5727" w:rsidRPr="00E65B7E" w:rsidRDefault="00604C16" w:rsidP="00321904">
    <w:pPr>
      <w:tabs>
        <w:tab w:val="left" w:pos="567"/>
        <w:tab w:val="left" w:pos="3261"/>
      </w:tabs>
      <w:rPr>
        <w:b/>
        <w:lang w:val="de-DE"/>
      </w:rPr>
    </w:pPr>
    <w:r>
      <w:rPr>
        <w:b/>
      </w:rPr>
      <w:tab/>
    </w:r>
    <w:r w:rsidR="00D6660D" w:rsidRPr="00E65B7E">
      <w:rPr>
        <w:b/>
        <w:lang w:val="de-DE"/>
      </w:rPr>
      <w:t>24.01.2022.</w:t>
    </w:r>
    <w:r w:rsidRPr="00E65B7E">
      <w:rPr>
        <w:b/>
        <w:lang w:val="de-DE"/>
      </w:rPr>
      <w:tab/>
    </w:r>
    <w:r w:rsidR="00D6660D" w:rsidRPr="00E65B7E">
      <w:rPr>
        <w:b/>
        <w:lang w:val="de-DE"/>
      </w:rPr>
      <w:t>Nr.ADM/1-20/22/188</w:t>
    </w:r>
  </w:p>
  <w:p w:rsidR="00AE5727" w:rsidRPr="00E65B7E" w:rsidRDefault="00AE5727" w:rsidP="00321904">
    <w:pPr>
      <w:tabs>
        <w:tab w:val="left" w:pos="567"/>
        <w:tab w:val="left" w:pos="3261"/>
      </w:tabs>
      <w:rPr>
        <w:sz w:val="20"/>
        <w:szCs w:val="20"/>
        <w:lang w:val="de-DE"/>
      </w:rPr>
    </w:pPr>
  </w:p>
  <w:p w:rsidR="00AE5727" w:rsidRDefault="00604C16" w:rsidP="00321904">
    <w:pPr>
      <w:tabs>
        <w:tab w:val="left" w:pos="567"/>
        <w:tab w:val="left" w:pos="3261"/>
      </w:tabs>
    </w:pPr>
    <w:r>
      <w:t>Uz</w:t>
    </w:r>
    <w:r w:rsidR="00321904">
      <w:t xml:space="preserve"> </w:t>
    </w:r>
    <w:r w:rsidR="00321904">
      <w:tab/>
      <w:t>27.12.2021</w:t>
    </w:r>
    <w:r w:rsidR="00321904">
      <w:tab/>
    </w:r>
    <w:r>
      <w:t xml:space="preserve">Nr. </w:t>
    </w:r>
    <w:r w:rsidR="00321904" w:rsidRPr="00321904">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0014"/>
    <w:multiLevelType w:val="hybridMultilevel"/>
    <w:tmpl w:val="5944057A"/>
    <w:lvl w:ilvl="0" w:tplc="BC08F98A">
      <w:start w:val="1"/>
      <w:numFmt w:val="decimal"/>
      <w:lvlText w:val="%1."/>
      <w:lvlJc w:val="left"/>
      <w:pPr>
        <w:tabs>
          <w:tab w:val="num" w:pos="720"/>
        </w:tabs>
        <w:ind w:left="720" w:hanging="360"/>
      </w:pPr>
    </w:lvl>
    <w:lvl w:ilvl="1" w:tplc="CFDA753A" w:tentative="1">
      <w:start w:val="1"/>
      <w:numFmt w:val="lowerLetter"/>
      <w:lvlText w:val="%2."/>
      <w:lvlJc w:val="left"/>
      <w:pPr>
        <w:tabs>
          <w:tab w:val="num" w:pos="1440"/>
        </w:tabs>
        <w:ind w:left="1440" w:hanging="360"/>
      </w:pPr>
    </w:lvl>
    <w:lvl w:ilvl="2" w:tplc="B674FD6C" w:tentative="1">
      <w:start w:val="1"/>
      <w:numFmt w:val="lowerRoman"/>
      <w:lvlText w:val="%3."/>
      <w:lvlJc w:val="right"/>
      <w:pPr>
        <w:tabs>
          <w:tab w:val="num" w:pos="2160"/>
        </w:tabs>
        <w:ind w:left="2160" w:hanging="180"/>
      </w:pPr>
    </w:lvl>
    <w:lvl w:ilvl="3" w:tplc="CDF2622A" w:tentative="1">
      <w:start w:val="1"/>
      <w:numFmt w:val="decimal"/>
      <w:lvlText w:val="%4."/>
      <w:lvlJc w:val="left"/>
      <w:pPr>
        <w:tabs>
          <w:tab w:val="num" w:pos="2880"/>
        </w:tabs>
        <w:ind w:left="2880" w:hanging="360"/>
      </w:pPr>
    </w:lvl>
    <w:lvl w:ilvl="4" w:tplc="47DAEF8A" w:tentative="1">
      <w:start w:val="1"/>
      <w:numFmt w:val="lowerLetter"/>
      <w:lvlText w:val="%5."/>
      <w:lvlJc w:val="left"/>
      <w:pPr>
        <w:tabs>
          <w:tab w:val="num" w:pos="3600"/>
        </w:tabs>
        <w:ind w:left="3600" w:hanging="360"/>
      </w:pPr>
    </w:lvl>
    <w:lvl w:ilvl="5" w:tplc="11E60EF2" w:tentative="1">
      <w:start w:val="1"/>
      <w:numFmt w:val="lowerRoman"/>
      <w:lvlText w:val="%6."/>
      <w:lvlJc w:val="right"/>
      <w:pPr>
        <w:tabs>
          <w:tab w:val="num" w:pos="4320"/>
        </w:tabs>
        <w:ind w:left="4320" w:hanging="180"/>
      </w:pPr>
    </w:lvl>
    <w:lvl w:ilvl="6" w:tplc="C0CCCF76" w:tentative="1">
      <w:start w:val="1"/>
      <w:numFmt w:val="decimal"/>
      <w:lvlText w:val="%7."/>
      <w:lvlJc w:val="left"/>
      <w:pPr>
        <w:tabs>
          <w:tab w:val="num" w:pos="5040"/>
        </w:tabs>
        <w:ind w:left="5040" w:hanging="360"/>
      </w:pPr>
    </w:lvl>
    <w:lvl w:ilvl="7" w:tplc="663C9086" w:tentative="1">
      <w:start w:val="1"/>
      <w:numFmt w:val="lowerLetter"/>
      <w:lvlText w:val="%8."/>
      <w:lvlJc w:val="left"/>
      <w:pPr>
        <w:tabs>
          <w:tab w:val="num" w:pos="5760"/>
        </w:tabs>
        <w:ind w:left="5760" w:hanging="360"/>
      </w:pPr>
    </w:lvl>
    <w:lvl w:ilvl="8" w:tplc="D054A8A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27"/>
    <w:rsid w:val="00053126"/>
    <w:rsid w:val="000705D6"/>
    <w:rsid w:val="000828AA"/>
    <w:rsid w:val="000A01E8"/>
    <w:rsid w:val="000C725D"/>
    <w:rsid w:val="001C01D4"/>
    <w:rsid w:val="001F75A4"/>
    <w:rsid w:val="0023714D"/>
    <w:rsid w:val="002A1F2A"/>
    <w:rsid w:val="002F55E7"/>
    <w:rsid w:val="002F602A"/>
    <w:rsid w:val="00321904"/>
    <w:rsid w:val="00356495"/>
    <w:rsid w:val="003A5028"/>
    <w:rsid w:val="003C5DAB"/>
    <w:rsid w:val="003D7273"/>
    <w:rsid w:val="004013BB"/>
    <w:rsid w:val="004511A1"/>
    <w:rsid w:val="00533960"/>
    <w:rsid w:val="00537E5E"/>
    <w:rsid w:val="00604C16"/>
    <w:rsid w:val="00615E84"/>
    <w:rsid w:val="006A4B05"/>
    <w:rsid w:val="006B1AF1"/>
    <w:rsid w:val="006E46F4"/>
    <w:rsid w:val="0070204D"/>
    <w:rsid w:val="0072475A"/>
    <w:rsid w:val="007D173A"/>
    <w:rsid w:val="008331E5"/>
    <w:rsid w:val="008600CC"/>
    <w:rsid w:val="008D3C82"/>
    <w:rsid w:val="00956A6C"/>
    <w:rsid w:val="009652FD"/>
    <w:rsid w:val="00971479"/>
    <w:rsid w:val="009C5795"/>
    <w:rsid w:val="00A14E52"/>
    <w:rsid w:val="00AE5727"/>
    <w:rsid w:val="00B64427"/>
    <w:rsid w:val="00BB0AB2"/>
    <w:rsid w:val="00BE489F"/>
    <w:rsid w:val="00C63D21"/>
    <w:rsid w:val="00C72940"/>
    <w:rsid w:val="00CF2B68"/>
    <w:rsid w:val="00D07675"/>
    <w:rsid w:val="00D1532F"/>
    <w:rsid w:val="00D160D5"/>
    <w:rsid w:val="00D532E7"/>
    <w:rsid w:val="00D6660D"/>
    <w:rsid w:val="00DE5744"/>
    <w:rsid w:val="00E03EE5"/>
    <w:rsid w:val="00E65B7E"/>
    <w:rsid w:val="00EB3E69"/>
    <w:rsid w:val="00EE45FA"/>
    <w:rsid w:val="00EE65FB"/>
    <w:rsid w:val="00F1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1C58E-D033-44A2-88FF-DC18B0B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27"/>
    <w:rPr>
      <w:sz w:val="24"/>
      <w:szCs w:val="24"/>
      <w:lang w:val="en-GB"/>
    </w:rPr>
  </w:style>
  <w:style w:type="paragraph" w:styleId="Heading1">
    <w:name w:val="heading 1"/>
    <w:basedOn w:val="Normal"/>
    <w:next w:val="Normal"/>
    <w:qFormat/>
    <w:rsid w:val="00AE5727"/>
    <w:pPr>
      <w:keepNext/>
      <w:jc w:val="center"/>
      <w:outlineLvl w:val="0"/>
    </w:pPr>
    <w:rPr>
      <w:rFonts w:ascii="Arial" w:hAnsi="Arial"/>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E5727"/>
  </w:style>
  <w:style w:type="paragraph" w:styleId="Footer">
    <w:name w:val="footer"/>
    <w:basedOn w:val="Normal"/>
    <w:rsid w:val="00AE5727"/>
    <w:pPr>
      <w:tabs>
        <w:tab w:val="center" w:pos="4677"/>
        <w:tab w:val="right" w:pos="9355"/>
      </w:tabs>
    </w:pPr>
  </w:style>
  <w:style w:type="character" w:styleId="PageNumber">
    <w:name w:val="page number"/>
    <w:basedOn w:val="DefaultParagraphFont"/>
    <w:rsid w:val="00AE5727"/>
  </w:style>
  <w:style w:type="paragraph" w:styleId="Header">
    <w:name w:val="header"/>
    <w:basedOn w:val="Normal"/>
    <w:rsid w:val="00AE5727"/>
    <w:pPr>
      <w:tabs>
        <w:tab w:val="center" w:pos="4677"/>
        <w:tab w:val="right" w:pos="9355"/>
      </w:tabs>
    </w:pPr>
  </w:style>
  <w:style w:type="character" w:styleId="Hyperlink">
    <w:name w:val="Hyperlink"/>
    <w:basedOn w:val="DefaultParagraphFont"/>
    <w:rsid w:val="0094657C"/>
    <w:rPr>
      <w:color w:val="0000FF"/>
      <w:u w:val="single"/>
    </w:rPr>
  </w:style>
  <w:style w:type="table" w:styleId="TableGrid">
    <w:name w:val="Table Grid"/>
    <w:basedOn w:val="TableNormal"/>
    <w:rsid w:val="001F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jumarindkopasfonts"/>
    <w:basedOn w:val="DefaultParagraphFont"/>
    <w:rsid w:val="0040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metne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4236</Words>
  <Characters>2415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vt:lpstr>
    </vt:vector>
  </TitlesOfParts>
  <Company>Home</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Legal user</dc:creator>
  <cp:lastModifiedBy>User</cp:lastModifiedBy>
  <cp:revision>2</cp:revision>
  <cp:lastPrinted>2010-01-05T13:43:00Z</cp:lastPrinted>
  <dcterms:created xsi:type="dcterms:W3CDTF">2022-01-27T10:30:00Z</dcterms:created>
  <dcterms:modified xsi:type="dcterms:W3CDTF">2022-01-27T10:30:00Z</dcterms:modified>
</cp:coreProperties>
</file>