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69" w:rsidRPr="00893399" w:rsidRDefault="005B3A97" w:rsidP="00E2606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0080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399">
        <w:rPr>
          <w:rFonts w:ascii="Times New Roman" w:hAnsi="Times New Roman" w:cs="Times New Roman"/>
          <w:b/>
          <w:sz w:val="48"/>
          <w:szCs w:val="48"/>
        </w:rPr>
        <w:t>TUKUMA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93399">
        <w:rPr>
          <w:rFonts w:ascii="Times New Roman" w:hAnsi="Times New Roman" w:cs="Times New Roman"/>
          <w:b/>
          <w:sz w:val="48"/>
          <w:szCs w:val="48"/>
        </w:rPr>
        <w:t xml:space="preserve"> NOVADA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9339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PAŠVALDĪBA</w:t>
      </w:r>
    </w:p>
    <w:p w:rsidR="00E26069" w:rsidRDefault="005B3A97" w:rsidP="001C08FC">
      <w:pPr>
        <w:spacing w:after="6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A15007">
        <w:rPr>
          <w:rFonts w:ascii="Times New Roman" w:hAnsi="Times New Roman" w:cs="Times New Roman"/>
          <w:szCs w:val="24"/>
        </w:rPr>
        <w:t>Iestādes reģistrācijas Nr.</w:t>
      </w:r>
      <w:r w:rsidRPr="00A15007">
        <w:t xml:space="preserve"> </w:t>
      </w:r>
      <w:r w:rsidRPr="00A15007">
        <w:rPr>
          <w:rFonts w:ascii="Times New Roman" w:hAnsi="Times New Roman" w:cs="Times New Roman"/>
          <w:szCs w:val="24"/>
        </w:rPr>
        <w:t>90000050975</w:t>
      </w:r>
    </w:p>
    <w:p w:rsidR="00E26069" w:rsidRPr="00B84C78" w:rsidRDefault="005B3A97" w:rsidP="001C08FC">
      <w:pPr>
        <w:spacing w:after="60" w:line="240" w:lineRule="auto"/>
        <w:ind w:left="1134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B84C78">
        <w:rPr>
          <w:rFonts w:ascii="Times New Roman" w:hAnsi="Times New Roman" w:cs="Times New Roman"/>
          <w:color w:val="1C1C1C"/>
          <w:sz w:val="20"/>
          <w:szCs w:val="20"/>
        </w:rPr>
        <w:t>Talsu iela 4, Tukums, Tukuma novads, LV-3101</w:t>
      </w:r>
    </w:p>
    <w:p w:rsidR="001C08FC" w:rsidRDefault="005B3A97" w:rsidP="001C08FC">
      <w:pPr>
        <w:spacing w:after="60" w:line="240" w:lineRule="auto"/>
        <w:ind w:left="1134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r w:rsidRPr="00B84C78">
        <w:rPr>
          <w:rFonts w:ascii="Times New Roman" w:hAnsi="Times New Roman" w:cs="Times New Roman"/>
          <w:color w:val="1C1C1C"/>
          <w:sz w:val="20"/>
          <w:szCs w:val="20"/>
        </w:rPr>
        <w:t>Tālrunis 63122707, mobilais tālrunis 26603299, 29288876</w:t>
      </w:r>
    </w:p>
    <w:p w:rsidR="00E26069" w:rsidRPr="00B84C78" w:rsidRDefault="005B3A97" w:rsidP="001C08FC">
      <w:pPr>
        <w:spacing w:after="60" w:line="240" w:lineRule="auto"/>
        <w:ind w:left="1134" w:firstLine="142"/>
        <w:jc w:val="center"/>
        <w:rPr>
          <w:rFonts w:ascii="Times New Roman" w:hAnsi="Times New Roman" w:cs="Times New Roman"/>
          <w:color w:val="1C1C1C"/>
          <w:sz w:val="20"/>
          <w:szCs w:val="20"/>
        </w:rPr>
      </w:pPr>
      <w:hyperlink r:id="rId8" w:history="1">
        <w:r w:rsidR="001C08FC" w:rsidRPr="00B40003">
          <w:rPr>
            <w:rStyle w:val="Hyperlink"/>
            <w:rFonts w:ascii="Times New Roman" w:hAnsi="Times New Roman" w:cs="Times New Roman"/>
            <w:sz w:val="20"/>
            <w:szCs w:val="20"/>
          </w:rPr>
          <w:t>www.tukums.lv</w:t>
        </w:r>
      </w:hyperlink>
      <w:r w:rsidR="00CA3282" w:rsidRPr="00B84C78">
        <w:rPr>
          <w:rFonts w:ascii="Times New Roman" w:hAnsi="Times New Roman" w:cs="Times New Roman"/>
          <w:sz w:val="20"/>
          <w:szCs w:val="20"/>
        </w:rPr>
        <w:t xml:space="preserve">     e-pasts: </w:t>
      </w:r>
      <w:hyperlink r:id="rId9" w:history="1">
        <w:r w:rsidR="00CA3282" w:rsidRPr="00B84C7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92021D" w:rsidTr="00EC3B0A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26069" w:rsidRPr="0084412F" w:rsidRDefault="00E26069" w:rsidP="00EC3B0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23159F" w:rsidRDefault="005B3A97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754"/>
        <w:gridCol w:w="567"/>
        <w:gridCol w:w="2410"/>
      </w:tblGrid>
      <w:tr w:rsidR="0092021D" w:rsidTr="00F717C5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3159F" w:rsidRPr="00097E56" w:rsidRDefault="005B3A9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08">
              <w:rPr>
                <w:rFonts w:ascii="Times New Roman" w:hAnsi="Times New Roman" w:cs="Times New Roman"/>
                <w:sz w:val="20"/>
                <w:szCs w:val="20"/>
              </w:rPr>
              <w:t>Droša elektroniskā paraksta un tā laika zīmoga datums</w:t>
            </w:r>
          </w:p>
        </w:tc>
        <w:tc>
          <w:tcPr>
            <w:tcW w:w="567" w:type="dxa"/>
          </w:tcPr>
          <w:p w:rsidR="0023159F" w:rsidRPr="00097E56" w:rsidRDefault="005B3A9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159F" w:rsidRPr="00097E56" w:rsidRDefault="005B3A9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6">
              <w:rPr>
                <w:rFonts w:ascii="Times New Roman" w:hAnsi="Times New Roman" w:cs="Times New Roman"/>
                <w:sz w:val="24"/>
                <w:szCs w:val="24"/>
              </w:rPr>
              <w:t>TND/1-23/24/917</w:t>
            </w:r>
          </w:p>
        </w:tc>
      </w:tr>
      <w:tr w:rsidR="0092021D" w:rsidTr="00F717C5">
        <w:tc>
          <w:tcPr>
            <w:tcW w:w="514" w:type="dxa"/>
            <w:tcBorders>
              <w:top w:val="single" w:sz="4" w:space="0" w:color="auto"/>
            </w:tcBorders>
          </w:tcPr>
          <w:p w:rsidR="0023159F" w:rsidRPr="00097E56" w:rsidRDefault="005B3A9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6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23159F" w:rsidRPr="00097E56" w:rsidRDefault="005B3A9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6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567" w:type="dxa"/>
          </w:tcPr>
          <w:p w:rsidR="0023159F" w:rsidRPr="00097E56" w:rsidRDefault="005B3A9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159F" w:rsidRPr="00097E56" w:rsidRDefault="005B3A97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6">
              <w:rPr>
                <w:rFonts w:ascii="Times New Roman" w:hAnsi="Times New Roman" w:cs="Times New Roman"/>
                <w:sz w:val="24"/>
                <w:szCs w:val="24"/>
              </w:rPr>
              <w:t>V-42-02/2024</w:t>
            </w:r>
          </w:p>
        </w:tc>
      </w:tr>
    </w:tbl>
    <w:p w:rsidR="0023159F" w:rsidRPr="00326E83" w:rsidRDefault="0023159F" w:rsidP="0032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39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92021D" w:rsidTr="00DC4760">
        <w:tc>
          <w:tcPr>
            <w:tcW w:w="5392" w:type="dxa"/>
          </w:tcPr>
          <w:p w:rsidR="0023159F" w:rsidRPr="00097E56" w:rsidRDefault="005B3A97" w:rsidP="00326E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097E56" w:rsidRPr="003E5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 DAUDZBĒRNU ĢIMEŅU  APVIENĪBA</w:t>
            </w:r>
            <w:r w:rsidR="0016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097E56" w:rsidRPr="00097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F21">
              <w:rPr>
                <w:rFonts w:ascii="Times New Roman" w:hAnsi="Times New Roman" w:cs="Times New Roman"/>
                <w:sz w:val="24"/>
                <w:szCs w:val="24"/>
              </w:rPr>
              <w:t>Paziņošanai e-adresē</w:t>
            </w:r>
          </w:p>
        </w:tc>
      </w:tr>
    </w:tbl>
    <w:p w:rsidR="0023159F" w:rsidRPr="00097E56" w:rsidRDefault="0023159F" w:rsidP="00326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1FB" w:rsidRPr="001C08FC" w:rsidRDefault="005B3A97" w:rsidP="00326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8FC">
        <w:rPr>
          <w:rFonts w:ascii="Times New Roman" w:hAnsi="Times New Roman" w:cs="Times New Roman"/>
          <w:b/>
          <w:bCs/>
          <w:sz w:val="24"/>
          <w:szCs w:val="24"/>
        </w:rPr>
        <w:t xml:space="preserve">Par pašvaldības brīvprātīgajām iniciatīvām </w:t>
      </w:r>
      <w:r w:rsidR="00190B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C08FC">
        <w:rPr>
          <w:rFonts w:ascii="Times New Roman" w:hAnsi="Times New Roman" w:cs="Times New Roman"/>
          <w:b/>
          <w:bCs/>
          <w:sz w:val="24"/>
          <w:szCs w:val="24"/>
        </w:rPr>
        <w:t>atbalstīt daudzbērnu ģimenes</w:t>
      </w:r>
    </w:p>
    <w:p w:rsidR="00190B1D" w:rsidRDefault="00190B1D" w:rsidP="00190B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Default="005B3A97" w:rsidP="0016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1D">
        <w:rPr>
          <w:rFonts w:ascii="Times New Roman" w:hAnsi="Times New Roman" w:cs="Times New Roman"/>
          <w:sz w:val="24"/>
          <w:szCs w:val="24"/>
        </w:rPr>
        <w:t>Atbildot uz Jūsu pieprasījumu, Tukuma novada pašvaldība sniedz precizējošu informāciju par atbalsta veidiem daudzbērnu ģimenēm:</w:t>
      </w:r>
    </w:p>
    <w:p w:rsidR="006B09FF" w:rsidRPr="00190B1D" w:rsidRDefault="006B09FF" w:rsidP="0016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Default="005B3A97" w:rsidP="004817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piedzimšanas pabalsts (t.sk. par trešo un </w:t>
      </w:r>
      <w:r>
        <w:rPr>
          <w:rFonts w:ascii="Times New Roman" w:hAnsi="Times New Roman" w:cs="Times New Roman"/>
          <w:sz w:val="24"/>
          <w:szCs w:val="24"/>
        </w:rPr>
        <w:t>nākamo bērnu);</w:t>
      </w:r>
    </w:p>
    <w:p w:rsidR="00190B1D" w:rsidRDefault="005B3A97" w:rsidP="00481735">
      <w:pPr>
        <w:tabs>
          <w:tab w:val="left" w:pos="851"/>
        </w:tabs>
        <w:spacing w:after="0" w:line="240" w:lineRule="auto"/>
        <w:ind w:left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62C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Pabalsts jaundzimušā bērna aprūpei</w:t>
      </w:r>
      <w:r w:rsidRPr="00190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(netiek vērtēts ģimeņu materiālais stāvoklis</w:t>
      </w:r>
      <w:r w:rsidR="00AD3A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90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pabalsta apmērs 200 </w:t>
      </w:r>
      <w:r w:rsidRPr="00190B1D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euro</w:t>
      </w:r>
      <w:r w:rsidRPr="00190B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t.sk. par trešo vai nākamo bērnu;</w:t>
      </w:r>
    </w:p>
    <w:p w:rsidR="00161563" w:rsidRDefault="00161563" w:rsidP="001615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Pr="00190B1D" w:rsidRDefault="005B3A97" w:rsidP="0048173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B1D">
        <w:rPr>
          <w:rFonts w:ascii="Times New Roman" w:hAnsi="Times New Roman" w:cs="Times New Roman"/>
          <w:sz w:val="24"/>
          <w:szCs w:val="24"/>
        </w:rPr>
        <w:t>Līdzfinansējums ēdināšanas pakalpojumam:</w:t>
      </w:r>
    </w:p>
    <w:p w:rsidR="00190B1D" w:rsidRPr="00481735" w:rsidRDefault="005B3A97" w:rsidP="00481735">
      <w:pPr>
        <w:pStyle w:val="ListParagraph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1735">
        <w:rPr>
          <w:rFonts w:ascii="Times New Roman" w:hAnsi="Times New Roman" w:cs="Times New Roman"/>
          <w:sz w:val="24"/>
          <w:szCs w:val="24"/>
        </w:rPr>
        <w:t>pirmsskolas izglītības iestādēs (t.sk. privātās)</w:t>
      </w:r>
      <w:r w:rsidR="00AD3A59" w:rsidRPr="00481735">
        <w:rPr>
          <w:rFonts w:ascii="Times New Roman" w:hAnsi="Times New Roman" w:cs="Times New Roman"/>
          <w:sz w:val="24"/>
          <w:szCs w:val="24"/>
        </w:rPr>
        <w:t xml:space="preserve"> </w:t>
      </w:r>
      <w:r w:rsidR="00AD3A59" w:rsidRPr="004817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(netiek vērtēts ģimeņu materiālais stāvoklis)</w:t>
      </w:r>
      <w:r w:rsidRPr="00481735">
        <w:rPr>
          <w:rFonts w:ascii="Times New Roman" w:hAnsi="Times New Roman" w:cs="Times New Roman"/>
          <w:sz w:val="24"/>
          <w:szCs w:val="24"/>
        </w:rPr>
        <w:t>:</w:t>
      </w:r>
    </w:p>
    <w:p w:rsidR="00190B1D" w:rsidRDefault="005B3A97" w:rsidP="00481735">
      <w:pPr>
        <w:pStyle w:val="ListParagraph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Tukuma novada pašvaldības pirmsskolas izglītības iestādēs bērniem no daudzbērnu ģimenēm tiek piemērota </w:t>
      </w:r>
      <w:r w:rsidRPr="008562CC">
        <w:rPr>
          <w:rFonts w:ascii="Times New Roman" w:hAnsi="Times New Roman" w:cs="Times New Roman"/>
          <w:b/>
          <w:bCs/>
          <w:sz w:val="24"/>
          <w:szCs w:val="24"/>
        </w:rPr>
        <w:t>81% atlaide ēdināšanas pakalpojumam</w:t>
      </w:r>
      <w:r>
        <w:rPr>
          <w:rFonts w:ascii="Times New Roman" w:hAnsi="Times New Roman" w:cs="Times New Roman"/>
          <w:sz w:val="24"/>
          <w:szCs w:val="24"/>
        </w:rPr>
        <w:t xml:space="preserve">. Ja bērns dzīvo mājsaimniecībā, kurai piešķirts trūcīgas vai maznodrošinātas </w:t>
      </w:r>
      <w:r>
        <w:rPr>
          <w:rFonts w:ascii="Times New Roman" w:hAnsi="Times New Roman" w:cs="Times New Roman"/>
          <w:sz w:val="24"/>
          <w:szCs w:val="24"/>
        </w:rPr>
        <w:t>mājsaimniecības statuss, tad pašvaldība bērna ēdināšanas izmaksas sedz 100% apmērā.</w:t>
      </w:r>
    </w:p>
    <w:p w:rsidR="00190B1D" w:rsidRPr="00481735" w:rsidRDefault="005B3A97" w:rsidP="00481735">
      <w:pPr>
        <w:pStyle w:val="ListParagraph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1735">
        <w:rPr>
          <w:rFonts w:ascii="Times New Roman" w:hAnsi="Times New Roman" w:cs="Times New Roman"/>
          <w:sz w:val="24"/>
          <w:szCs w:val="24"/>
        </w:rPr>
        <w:t>vispārējās izglītības iestādēs (t.sk. privātās vai valsts)</w:t>
      </w:r>
      <w:r w:rsidR="00AD3A59" w:rsidRPr="00481735">
        <w:rPr>
          <w:rFonts w:ascii="Times New Roman" w:hAnsi="Times New Roman" w:cs="Times New Roman"/>
          <w:sz w:val="24"/>
          <w:szCs w:val="24"/>
        </w:rPr>
        <w:t xml:space="preserve"> </w:t>
      </w:r>
      <w:r w:rsidR="00AD3A59" w:rsidRPr="004817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(netiek vērtēts ģimeņu materiālais stāvoklis)</w:t>
      </w:r>
      <w:r w:rsidRPr="00481735">
        <w:rPr>
          <w:rFonts w:ascii="Times New Roman" w:hAnsi="Times New Roman" w:cs="Times New Roman"/>
          <w:sz w:val="24"/>
          <w:szCs w:val="24"/>
        </w:rPr>
        <w:t>:</w:t>
      </w:r>
    </w:p>
    <w:p w:rsidR="00190B1D" w:rsidRDefault="005B3A97" w:rsidP="00481735">
      <w:pPr>
        <w:pStyle w:val="ListParagraph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Tukuma novada pašvaldības vispārējās izglītības iestādēs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bērniem no daudzbērnu ģimenēm tiek piemērota </w:t>
      </w:r>
      <w:r w:rsidRPr="008562CC">
        <w:rPr>
          <w:rFonts w:ascii="Times New Roman" w:hAnsi="Times New Roman" w:cs="Times New Roman"/>
          <w:b/>
          <w:bCs/>
          <w:sz w:val="24"/>
          <w:szCs w:val="24"/>
        </w:rPr>
        <w:t>81% atlaide ēdināšanas pakalpojumam</w:t>
      </w:r>
      <w:r>
        <w:rPr>
          <w:rFonts w:ascii="Times New Roman" w:hAnsi="Times New Roman" w:cs="Times New Roman"/>
          <w:sz w:val="24"/>
          <w:szCs w:val="24"/>
        </w:rPr>
        <w:t>. Ja bērns dzīvo mājsaimniecībā, kurai piešķirts trūcīgas vai maznodrošinātas mājsaimniecības statuss, tad pašvaldība bērna ēdināšanas izmaksas sedz 100% apmērā.</w:t>
      </w:r>
    </w:p>
    <w:p w:rsidR="00190B1D" w:rsidRPr="00481735" w:rsidRDefault="005B3A97" w:rsidP="00481735">
      <w:pPr>
        <w:pStyle w:val="ListParagraph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1735">
        <w:rPr>
          <w:rFonts w:ascii="Times New Roman" w:hAnsi="Times New Roman" w:cs="Times New Roman"/>
          <w:sz w:val="24"/>
          <w:szCs w:val="24"/>
        </w:rPr>
        <w:t>atbalsts daudz</w:t>
      </w:r>
      <w:r w:rsidRPr="00481735">
        <w:rPr>
          <w:rFonts w:ascii="Times New Roman" w:hAnsi="Times New Roman" w:cs="Times New Roman"/>
          <w:sz w:val="24"/>
          <w:szCs w:val="24"/>
        </w:rPr>
        <w:t>bērnu ģimenēm, kurām piešķirts trūcīgas vai maznodrošinātas mājsaimniecības statuss (tiek vērtēts ģimeņu materiālais stāvoklis):</w:t>
      </w:r>
    </w:p>
    <w:p w:rsidR="00190B1D" w:rsidRPr="00190B1D" w:rsidRDefault="005B3A97" w:rsidP="00481735">
      <w:pPr>
        <w:pStyle w:val="ListParagraph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17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282" w:rsidRPr="008562CC">
        <w:rPr>
          <w:rFonts w:ascii="Times New Roman" w:hAnsi="Times New Roman" w:cs="Times New Roman"/>
          <w:b/>
          <w:bCs/>
          <w:sz w:val="24"/>
          <w:szCs w:val="24"/>
        </w:rPr>
        <w:t>pusdienu faktiskās izmaksas</w:t>
      </w:r>
      <w:r w:rsidR="00CA3282" w:rsidRPr="00190B1D">
        <w:rPr>
          <w:rFonts w:ascii="Times New Roman" w:hAnsi="Times New Roman" w:cs="Times New Roman"/>
          <w:sz w:val="24"/>
          <w:szCs w:val="24"/>
        </w:rPr>
        <w:t xml:space="preserve"> bērnam līdz 20 gadu vecumam, ja bērns mācās valsts vai citas pašvaldības vispārizglītojošā skolā, kur apgūst pamatizglītības vai vidusskolas izglītības programmu;</w:t>
      </w:r>
    </w:p>
    <w:p w:rsidR="00190B1D" w:rsidRDefault="005B3A97" w:rsidP="00481735">
      <w:pPr>
        <w:pStyle w:val="ListParagraph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A3282" w:rsidRPr="00190B1D">
        <w:rPr>
          <w:rFonts w:ascii="Times New Roman" w:hAnsi="Times New Roman" w:cs="Times New Roman"/>
          <w:sz w:val="24"/>
          <w:szCs w:val="24"/>
        </w:rPr>
        <w:t>brokastu, pusdienu un launaga faktiskos izdevumus, ja bērns apmeklē valsts vai citas pašvaldības izglītības iestādi, kura nodrošina pirmsskolas izglītības programmu;</w:t>
      </w:r>
    </w:p>
    <w:p w:rsidR="00161563" w:rsidRPr="00190B1D" w:rsidRDefault="00161563" w:rsidP="00161563">
      <w:pPr>
        <w:pStyle w:val="ListParagraph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Default="005B3A97" w:rsidP="0048173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Pabalsts mācību </w:t>
      </w:r>
      <w:r>
        <w:rPr>
          <w:rFonts w:ascii="Times New Roman" w:hAnsi="Times New Roman" w:cs="Times New Roman"/>
          <w:sz w:val="24"/>
          <w:szCs w:val="24"/>
        </w:rPr>
        <w:t>līdzekļu iegādei, mācību gadu uzsākot;</w:t>
      </w:r>
    </w:p>
    <w:p w:rsidR="00190B1D" w:rsidRDefault="005B3A97" w:rsidP="00481735">
      <w:pPr>
        <w:pStyle w:val="ListParagraph"/>
        <w:tabs>
          <w:tab w:val="left" w:pos="142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2CC">
        <w:rPr>
          <w:rFonts w:ascii="Times New Roman" w:hAnsi="Times New Roman" w:cs="Times New Roman"/>
          <w:b/>
          <w:bCs/>
          <w:sz w:val="24"/>
          <w:szCs w:val="24"/>
        </w:rPr>
        <w:t>Pabalsts skolas piederumu iegādei</w:t>
      </w:r>
      <w:r w:rsidRPr="00190B1D">
        <w:rPr>
          <w:rFonts w:ascii="Times New Roman" w:hAnsi="Times New Roman" w:cs="Times New Roman"/>
          <w:sz w:val="24"/>
          <w:szCs w:val="24"/>
        </w:rPr>
        <w:t xml:space="preserve"> (tiek vērtēts ģimeņu materiālais stāvoklis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0B1D">
        <w:rPr>
          <w:rFonts w:ascii="Times New Roman" w:hAnsi="Times New Roman" w:cs="Times New Roman"/>
          <w:sz w:val="24"/>
          <w:szCs w:val="24"/>
        </w:rPr>
        <w:t xml:space="preserve"> – 30,00 </w:t>
      </w:r>
      <w:r w:rsidR="00161563">
        <w:rPr>
          <w:rFonts w:ascii="Times New Roman" w:hAnsi="Times New Roman" w:cs="Times New Roman"/>
          <w:sz w:val="24"/>
          <w:szCs w:val="24"/>
        </w:rPr>
        <w:t>EUR</w:t>
      </w:r>
      <w:r w:rsidRPr="00190B1D">
        <w:rPr>
          <w:rFonts w:ascii="Times New Roman" w:hAnsi="Times New Roman" w:cs="Times New Roman"/>
          <w:sz w:val="24"/>
          <w:szCs w:val="24"/>
        </w:rPr>
        <w:t xml:space="preserve"> katram bērnam uzsākot mācības 1.</w:t>
      </w:r>
      <w:r w:rsidR="00161563">
        <w:rPr>
          <w:rFonts w:ascii="Times New Roman" w:hAnsi="Times New Roman" w:cs="Times New Roman"/>
          <w:sz w:val="24"/>
          <w:szCs w:val="24"/>
        </w:rPr>
        <w:t> </w:t>
      </w:r>
      <w:r w:rsidRPr="00190B1D">
        <w:rPr>
          <w:rFonts w:ascii="Times New Roman" w:hAnsi="Times New Roman" w:cs="Times New Roman"/>
          <w:sz w:val="24"/>
          <w:szCs w:val="24"/>
        </w:rPr>
        <w:t>septembrī, piešķir ģimenēm, kurām ir piešķirts trūcīgas vai maznodrošinātas mājsaimniecības st</w:t>
      </w:r>
      <w:r w:rsidRPr="00190B1D">
        <w:rPr>
          <w:rFonts w:ascii="Times New Roman" w:hAnsi="Times New Roman" w:cs="Times New Roman"/>
          <w:sz w:val="24"/>
          <w:szCs w:val="24"/>
        </w:rPr>
        <w:t>atuss);</w:t>
      </w:r>
    </w:p>
    <w:p w:rsidR="00481735" w:rsidRPr="00190B1D" w:rsidRDefault="00481735" w:rsidP="00481735">
      <w:pPr>
        <w:pStyle w:val="ListParagraph"/>
        <w:tabs>
          <w:tab w:val="left" w:pos="142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Pr="00AD3A59" w:rsidRDefault="005B3A97" w:rsidP="0048173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sz w:val="24"/>
          <w:szCs w:val="24"/>
        </w:rPr>
        <w:t>Atbalsts profesionālās ievirzes izglītības ieguvei:</w:t>
      </w:r>
    </w:p>
    <w:p w:rsidR="00190B1D" w:rsidRDefault="005B3A97" w:rsidP="0048173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sz w:val="24"/>
          <w:szCs w:val="24"/>
        </w:rPr>
        <w:t xml:space="preserve">Tukuma novada pašvaldības dibinātajās profesionālās ievirzes izglītības iestādēs bērniem no daudzbērnu ģimenēm tiek piemērota </w:t>
      </w:r>
      <w:r w:rsidRPr="008562CC">
        <w:rPr>
          <w:rFonts w:ascii="Times New Roman" w:hAnsi="Times New Roman" w:cs="Times New Roman"/>
          <w:b/>
          <w:bCs/>
          <w:sz w:val="24"/>
          <w:szCs w:val="24"/>
        </w:rPr>
        <w:t>50% atlaide vecāku līdzfinansējuma maksai</w:t>
      </w:r>
      <w:r w:rsidRPr="00AD3A59">
        <w:rPr>
          <w:rFonts w:ascii="Times New Roman" w:hAnsi="Times New Roman" w:cs="Times New Roman"/>
          <w:sz w:val="24"/>
          <w:szCs w:val="24"/>
        </w:rPr>
        <w:t xml:space="preserve">. Ja bērns dzīvo </w:t>
      </w:r>
      <w:r w:rsidRPr="00AD3A59">
        <w:rPr>
          <w:rFonts w:ascii="Times New Roman" w:hAnsi="Times New Roman" w:cs="Times New Roman"/>
          <w:sz w:val="24"/>
          <w:szCs w:val="24"/>
        </w:rPr>
        <w:t>mājsaimniecībā, kurai piešķirts trūcīgas vai maznodrošinātas mājsaimniecības statuss, tad pašvaldība atbrīvo vecākus no līdzfinansējuma maksas profesionālās ievirzes izglītības iestādēs.</w:t>
      </w:r>
    </w:p>
    <w:p w:rsidR="00161563" w:rsidRPr="00AD3A59" w:rsidRDefault="00161563" w:rsidP="001615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Pr="00AD3A59" w:rsidRDefault="005B3A97" w:rsidP="0048173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sz w:val="24"/>
          <w:szCs w:val="24"/>
        </w:rPr>
        <w:t>Atbalsts interešu izglītības ieguvei:</w:t>
      </w:r>
    </w:p>
    <w:p w:rsidR="00190B1D" w:rsidRPr="00AD3A59" w:rsidRDefault="005B3A97" w:rsidP="004817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sz w:val="24"/>
          <w:szCs w:val="24"/>
        </w:rPr>
        <w:t>Tukuma novada pašvaldības dibi</w:t>
      </w:r>
      <w:r w:rsidRPr="00AD3A59">
        <w:rPr>
          <w:rFonts w:ascii="Times New Roman" w:hAnsi="Times New Roman" w:cs="Times New Roman"/>
          <w:sz w:val="24"/>
          <w:szCs w:val="24"/>
        </w:rPr>
        <w:t xml:space="preserve">nātajās </w:t>
      </w:r>
      <w:r w:rsidRPr="00AD3A59">
        <w:rPr>
          <w:rFonts w:ascii="Times New Roman" w:hAnsi="Times New Roman" w:cs="Times New Roman"/>
          <w:sz w:val="24"/>
          <w:szCs w:val="24"/>
          <w:u w:val="single"/>
        </w:rPr>
        <w:t>vispārējās izglītības iestādēs</w:t>
      </w:r>
      <w:r w:rsidRPr="00AD3A59">
        <w:rPr>
          <w:rFonts w:ascii="Times New Roman" w:hAnsi="Times New Roman" w:cs="Times New Roman"/>
          <w:sz w:val="24"/>
          <w:szCs w:val="24"/>
        </w:rPr>
        <w:t xml:space="preserve"> interešu izglītības ieguve tiek nodrošināta bez maksas.</w:t>
      </w:r>
    </w:p>
    <w:p w:rsidR="00190B1D" w:rsidRDefault="005B3A97" w:rsidP="004817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sz w:val="24"/>
          <w:szCs w:val="24"/>
        </w:rPr>
        <w:t xml:space="preserve">Tukuma novada pašvaldības dibinātajās profesionālās ievirzes izglītības iestādēs interešu izglītības ieguvei bērniem no daudzbērnu ģimenēm tiek piemērota </w:t>
      </w:r>
      <w:r w:rsidRPr="008562CC">
        <w:rPr>
          <w:rFonts w:ascii="Times New Roman" w:hAnsi="Times New Roman" w:cs="Times New Roman"/>
          <w:b/>
          <w:bCs/>
          <w:sz w:val="24"/>
          <w:szCs w:val="24"/>
        </w:rPr>
        <w:t>50% atl</w:t>
      </w:r>
      <w:r w:rsidRPr="008562CC">
        <w:rPr>
          <w:rFonts w:ascii="Times New Roman" w:hAnsi="Times New Roman" w:cs="Times New Roman"/>
          <w:b/>
          <w:bCs/>
          <w:sz w:val="24"/>
          <w:szCs w:val="24"/>
        </w:rPr>
        <w:t>aide vecāku līdzfinansējuma maksai</w:t>
      </w:r>
      <w:r w:rsidRPr="00AD3A59">
        <w:rPr>
          <w:rFonts w:ascii="Times New Roman" w:hAnsi="Times New Roman" w:cs="Times New Roman"/>
          <w:sz w:val="24"/>
          <w:szCs w:val="24"/>
        </w:rPr>
        <w:t>. Ja bērns dzīvo mājsaimniecībā, kurai piešķirts trūcīgas vai maznodrošinātas mājsaimniecības statuss, tad pašvaldība atbrīvo vecākus no līdzfinansējuma maksas profesionālās ievirzes izglītības iestādēs.</w:t>
      </w:r>
    </w:p>
    <w:p w:rsidR="00161563" w:rsidRPr="00AD3A59" w:rsidRDefault="00161563" w:rsidP="001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Default="005B3A97" w:rsidP="0048173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Atbalsts kultūras</w:t>
      </w:r>
      <w:r>
        <w:rPr>
          <w:rFonts w:ascii="Times New Roman" w:hAnsi="Times New Roman" w:cs="Times New Roman"/>
          <w:sz w:val="24"/>
          <w:szCs w:val="24"/>
        </w:rPr>
        <w:t xml:space="preserve"> pasākumu apmeklēšanai</w:t>
      </w:r>
      <w:r w:rsidR="008562CC">
        <w:rPr>
          <w:rFonts w:ascii="Times New Roman" w:hAnsi="Times New Roman" w:cs="Times New Roman"/>
          <w:sz w:val="24"/>
          <w:szCs w:val="24"/>
        </w:rPr>
        <w:t>;</w:t>
      </w:r>
    </w:p>
    <w:p w:rsidR="00161563" w:rsidRDefault="00161563" w:rsidP="00161563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A09" w:rsidRDefault="005B3A97" w:rsidP="00754A0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A3282" w:rsidRPr="00AD3A59">
        <w:rPr>
          <w:rFonts w:ascii="Times New Roman" w:hAnsi="Times New Roman" w:cs="Times New Roman"/>
          <w:sz w:val="24"/>
          <w:szCs w:val="24"/>
        </w:rPr>
        <w:t>iti pakalpojumi vai pabalsti:</w:t>
      </w:r>
    </w:p>
    <w:p w:rsidR="00754A09" w:rsidRPr="00754A09" w:rsidRDefault="00754A09" w:rsidP="00754A09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Pr="00AD3A59" w:rsidRDefault="005B3A97" w:rsidP="004817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sz w:val="24"/>
          <w:szCs w:val="24"/>
        </w:rPr>
        <w:t xml:space="preserve">Tukuma novada pašvaldības </w:t>
      </w:r>
      <w:r w:rsidRPr="00AD3A59">
        <w:rPr>
          <w:rFonts w:ascii="Times New Roman" w:hAnsi="Times New Roman" w:cs="Times New Roman"/>
          <w:b/>
          <w:bCs/>
          <w:sz w:val="24"/>
          <w:szCs w:val="24"/>
        </w:rPr>
        <w:t>stipendija jauniešu studijām augstskolā</w:t>
      </w:r>
      <w:r w:rsidRPr="00AD3A59">
        <w:rPr>
          <w:rFonts w:ascii="Times New Roman" w:hAnsi="Times New Roman" w:cs="Times New Roman"/>
          <w:sz w:val="24"/>
          <w:szCs w:val="24"/>
        </w:rPr>
        <w:t xml:space="preserve"> (attiecas uz visiem jauniešiem, t.sk. no daudzbērnu ģimenēm):</w:t>
      </w:r>
    </w:p>
    <w:p w:rsidR="00190B1D" w:rsidRDefault="005B3A97" w:rsidP="006B09FF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stipendija tiek piešķirta Tukuma novada administratīvajā teritorijā </w:t>
      </w:r>
      <w:r>
        <w:rPr>
          <w:rFonts w:ascii="Times New Roman" w:hAnsi="Times New Roman" w:cs="Times New Roman"/>
          <w:sz w:val="24"/>
          <w:szCs w:val="24"/>
        </w:rPr>
        <w:t>deklarētam jaunietim, kas kalendārajā gadā absolvējis vispārējās vidējās izglītības iestādi, uzrādījis teicamas sekmes mācībās un ir uzņemts pilna laika studiju programmā akreditētā augstākās izglītības iestādē Latvijā vai ārzemēs;</w:t>
      </w:r>
    </w:p>
    <w:p w:rsidR="00190B1D" w:rsidRDefault="005B3A97" w:rsidP="006B09FF">
      <w:pPr>
        <w:pStyle w:val="ListParagraph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stipendiju piešķir pirma</w:t>
      </w:r>
      <w:r>
        <w:rPr>
          <w:rFonts w:ascii="Times New Roman" w:hAnsi="Times New Roman" w:cs="Times New Roman"/>
          <w:sz w:val="24"/>
          <w:szCs w:val="24"/>
        </w:rPr>
        <w:t xml:space="preserve">jam studiju gadam un tās apmērs ir 1500,00 </w:t>
      </w:r>
      <w:r w:rsidR="00161563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jeb 150,00</w:t>
      </w:r>
      <w:r w:rsidR="00161563">
        <w:rPr>
          <w:rFonts w:ascii="Times New Roman" w:hAnsi="Times New Roman" w:cs="Times New Roman"/>
          <w:sz w:val="24"/>
          <w:szCs w:val="24"/>
        </w:rPr>
        <w:t> EUR</w:t>
      </w:r>
      <w:r>
        <w:rPr>
          <w:rFonts w:ascii="Times New Roman" w:hAnsi="Times New Roman" w:cs="Times New Roman"/>
          <w:sz w:val="24"/>
          <w:szCs w:val="24"/>
        </w:rPr>
        <w:t xml:space="preserve"> mēnesī (izmaksa notiek 10 mēnešus);</w:t>
      </w:r>
    </w:p>
    <w:p w:rsidR="00AD3A59" w:rsidRDefault="005B3A97" w:rsidP="006B09F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vienā kalendārajā gadā stipendiju var piešķirt </w:t>
      </w:r>
      <w:r>
        <w:rPr>
          <w:rFonts w:ascii="Times New Roman" w:hAnsi="Times New Roman" w:cs="Times New Roman"/>
          <w:sz w:val="24"/>
          <w:szCs w:val="24"/>
          <w:u w:val="single"/>
        </w:rPr>
        <w:t>ne vairāk kā</w:t>
      </w:r>
      <w:r>
        <w:rPr>
          <w:rFonts w:ascii="Times New Roman" w:hAnsi="Times New Roman" w:cs="Times New Roman"/>
          <w:sz w:val="24"/>
          <w:szCs w:val="24"/>
        </w:rPr>
        <w:t xml:space="preserve"> 7 stipendiātiem.</w:t>
      </w:r>
      <w:r w:rsidRPr="00AD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Sīkāka informācija par pieteikšanos stipendijai atrodama Tukuma novada pašvaldība</w:t>
      </w:r>
      <w:r>
        <w:rPr>
          <w:rFonts w:ascii="Times New Roman" w:hAnsi="Times New Roman" w:cs="Times New Roman"/>
          <w:sz w:val="24"/>
          <w:szCs w:val="24"/>
        </w:rPr>
        <w:t xml:space="preserve">s interneta vietnē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www.tukums.lv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 “Pašvaldība”</w:t>
      </w:r>
      <w:r>
        <w:rPr>
          <w:rFonts w:ascii="Times New Roman" w:hAnsi="Times New Roman" w:cs="Times New Roman"/>
          <w:b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“Normatīvie akti” 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“Saistošie noteikumi” &gt; Tukuma novada domes 2023.</w:t>
      </w:r>
      <w:r w:rsidR="001615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29.</w:t>
      </w:r>
      <w:r w:rsidR="001615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jūnija saistošie noteikumi Nr. 12 “Par Tukuma novada pašvaldības stipendijas piešķiršanu jauniešu studijām augstskolā” (prot. Nr. 8, 2. §) pieejami.</w:t>
      </w:r>
    </w:p>
    <w:p w:rsidR="008F1568" w:rsidRDefault="008F1568" w:rsidP="006B09F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1568" w:rsidRPr="00AD3A59" w:rsidRDefault="005B3A97" w:rsidP="008F156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b/>
          <w:bCs/>
          <w:sz w:val="24"/>
          <w:szCs w:val="24"/>
        </w:rPr>
        <w:t>Pabalsts zobu protezēšanas pakalpojumiem</w:t>
      </w:r>
      <w:r w:rsidRPr="00AD3A59">
        <w:rPr>
          <w:rFonts w:ascii="Times New Roman" w:hAnsi="Times New Roman" w:cs="Times New Roman"/>
          <w:sz w:val="24"/>
          <w:szCs w:val="24"/>
        </w:rPr>
        <w:t xml:space="preserve"> (netiek vērtēts materiālais stāvoklis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D3A59">
        <w:rPr>
          <w:rFonts w:ascii="Times New Roman" w:hAnsi="Times New Roman" w:cs="Times New Roman"/>
          <w:sz w:val="24"/>
          <w:szCs w:val="24"/>
        </w:rPr>
        <w:t xml:space="preserve"> var saņemt daudzbērnu ģim</w:t>
      </w:r>
      <w:r w:rsidRPr="00AD3A59">
        <w:rPr>
          <w:rFonts w:ascii="Times New Roman" w:hAnsi="Times New Roman" w:cs="Times New Roman"/>
          <w:sz w:val="24"/>
          <w:szCs w:val="24"/>
        </w:rPr>
        <w:t>enes vecāks);</w:t>
      </w:r>
    </w:p>
    <w:p w:rsidR="008F1568" w:rsidRPr="00754A09" w:rsidRDefault="005B3A97" w:rsidP="008F156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A59">
        <w:rPr>
          <w:rFonts w:ascii="Times New Roman" w:hAnsi="Times New Roman" w:cs="Times New Roman"/>
          <w:b/>
          <w:bCs/>
          <w:sz w:val="24"/>
          <w:szCs w:val="24"/>
        </w:rPr>
        <w:t>Materiāls atbalsts higiēnas pakalpojumu nodrošināšanai</w:t>
      </w:r>
      <w:r w:rsidRPr="00AD3A59">
        <w:rPr>
          <w:rFonts w:ascii="Times New Roman" w:hAnsi="Times New Roman" w:cs="Times New Roman"/>
          <w:sz w:val="24"/>
          <w:szCs w:val="24"/>
        </w:rPr>
        <w:t xml:space="preserve"> (netiek vērtēts materiālais stāvoklis- sedz maksu dušas apmeklējumam līdz 50% apmērā, bet ne vairāk kā 3,50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AD3A59">
        <w:rPr>
          <w:rFonts w:ascii="Times New Roman" w:hAnsi="Times New Roman" w:cs="Times New Roman"/>
          <w:sz w:val="24"/>
          <w:szCs w:val="24"/>
        </w:rPr>
        <w:t xml:space="preserve"> vienu reizi mēnesī)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FF" w:rsidRPr="00AD3A59" w:rsidRDefault="006B09FF" w:rsidP="008F156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Default="005B3A97" w:rsidP="00754A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Tukuma novada pašvaldības </w:t>
      </w:r>
      <w:r w:rsidRPr="00AD3A59">
        <w:rPr>
          <w:rFonts w:ascii="Times New Roman" w:hAnsi="Times New Roman" w:cs="Times New Roman"/>
          <w:b/>
          <w:bCs/>
          <w:sz w:val="24"/>
          <w:szCs w:val="24"/>
        </w:rPr>
        <w:t>līdzfinansējums pašvaldības</w:t>
      </w:r>
      <w:r w:rsidRPr="00AD3A59">
        <w:rPr>
          <w:rFonts w:ascii="Times New Roman" w:hAnsi="Times New Roman" w:cs="Times New Roman"/>
          <w:b/>
          <w:bCs/>
          <w:sz w:val="24"/>
          <w:szCs w:val="24"/>
        </w:rPr>
        <w:t xml:space="preserve"> administratīvajā teritorijā deklarēto bērnu vasaras brīvdienu nometnēm</w:t>
      </w:r>
      <w:r>
        <w:rPr>
          <w:rFonts w:ascii="Times New Roman" w:hAnsi="Times New Roman" w:cs="Times New Roman"/>
          <w:sz w:val="24"/>
          <w:szCs w:val="24"/>
        </w:rPr>
        <w:t xml:space="preserve"> (attiecas uz visiem bērniem, t.sk. no daudzbērnu ģimenēm):</w:t>
      </w:r>
    </w:p>
    <w:p w:rsidR="00190B1D" w:rsidRDefault="005B3A97" w:rsidP="00754A09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līdzfinansējums tiek piešķirts par bērna dalību vienā nometnē kalendārā gada laikā</w:t>
      </w:r>
      <w:r w:rsidR="00754A0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35" w:rsidRDefault="005B3A97" w:rsidP="00161563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apmērs 6,00 EUR (seši </w:t>
      </w:r>
      <w:r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) diennaktī.</w:t>
      </w:r>
    </w:p>
    <w:p w:rsidR="008F1568" w:rsidRPr="008F1568" w:rsidRDefault="008F1568" w:rsidP="008F1568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09FF" w:rsidRDefault="005B3A97" w:rsidP="006B0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Sīkāka informācija par pieteikšanos līdzfinansējumam atrodama Tukuma novada pašvaldības interneta vietnē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www.tukums.lv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 “Pašvaldība” &gt; “Normatīvie akti” &gt; “Noteikumi” &gt; Tukuma novada domes 2023.</w:t>
      </w:r>
      <w:r w:rsidR="001615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27.</w:t>
      </w:r>
      <w:r w:rsidR="001615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aprīļa noteikumi Nr. 39 “Par bērnu vasaras brīvdienu nometņu līdzfinansēšanu Tukuma novada pašvaldībā” (prot. Nr. 5, 25. §). </w:t>
      </w:r>
    </w:p>
    <w:p w:rsidR="006B09FF" w:rsidRDefault="006B09FF" w:rsidP="006B0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Default="005B3A97" w:rsidP="001C1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Tukuma novada izglītības iestāžu </w:t>
      </w:r>
      <w:r w:rsidRPr="00AD3A59">
        <w:rPr>
          <w:rFonts w:ascii="Times New Roman" w:hAnsi="Times New Roman" w:cs="Times New Roman"/>
          <w:b/>
          <w:bCs/>
          <w:sz w:val="24"/>
          <w:szCs w:val="24"/>
        </w:rPr>
        <w:t>izglītojamo apbalvošana ar naudas balvu</w:t>
      </w:r>
      <w:r>
        <w:rPr>
          <w:rFonts w:ascii="Times New Roman" w:hAnsi="Times New Roman" w:cs="Times New Roman"/>
          <w:sz w:val="24"/>
          <w:szCs w:val="24"/>
        </w:rPr>
        <w:t xml:space="preserve"> par izcilību un panākumiem mācību procesā (atti</w:t>
      </w:r>
      <w:r>
        <w:rPr>
          <w:rFonts w:ascii="Times New Roman" w:hAnsi="Times New Roman" w:cs="Times New Roman"/>
          <w:sz w:val="24"/>
          <w:szCs w:val="24"/>
        </w:rPr>
        <w:t>ecas uz visiem izglītojamajiem, t.sk. no daudzbērnu ģimenēm). Izvirzīšanu apbalvošanai veic izglītības iestādes.</w:t>
      </w:r>
    </w:p>
    <w:p w:rsidR="00190B1D" w:rsidRDefault="00190B1D" w:rsidP="00161563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90B1D" w:rsidRDefault="005B3A97" w:rsidP="0048173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Sīkāka informācija par apbalvošanas kritērijiem un kārtību atrodama Tukuma novada Izglītības pārvaldes interneta vietnē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www.tip.edu.lv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sadaļā “Normatīvie dokumenti” &gt; “Izglītības pārvaldes noteikumi” &gt; Tukuma novada Izglītības pārvaldes 28.04.2023. iekšējie noteikumi Nr.</w:t>
      </w:r>
      <w:r w:rsidR="001615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“Par Tukuma novada izglītības iestāžu izglītojamo un pedagogu apbalvošanu ar naudas ba</w:t>
      </w:r>
      <w:r>
        <w:rPr>
          <w:rFonts w:ascii="Times New Roman" w:hAnsi="Times New Roman" w:cs="Times New Roman"/>
          <w:sz w:val="24"/>
          <w:szCs w:val="24"/>
        </w:rPr>
        <w:t>lvu”.</w:t>
      </w:r>
    </w:p>
    <w:p w:rsidR="00AD3A59" w:rsidRDefault="00AD3A59" w:rsidP="001615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CE2" w:rsidRDefault="00E56CE2" w:rsidP="0075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8FC" w:rsidRPr="00097E56" w:rsidRDefault="001C08FC" w:rsidP="000562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92021D" w:rsidTr="00F717C5">
        <w:tc>
          <w:tcPr>
            <w:tcW w:w="3969" w:type="dxa"/>
          </w:tcPr>
          <w:p w:rsidR="0023159F" w:rsidRPr="00097E56" w:rsidRDefault="005B3A97" w:rsidP="003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E56">
              <w:rPr>
                <w:rFonts w:ascii="Times New Roman" w:hAnsi="Times New Roman" w:cs="Times New Roman"/>
                <w:sz w:val="24"/>
                <w:szCs w:val="24"/>
              </w:rPr>
              <w:t>Domes priekšsēdētāja vietnieks</w:t>
            </w:r>
          </w:p>
        </w:tc>
        <w:tc>
          <w:tcPr>
            <w:tcW w:w="5387" w:type="dxa"/>
          </w:tcPr>
          <w:p w:rsidR="0023159F" w:rsidRPr="00097E56" w:rsidRDefault="005B3A97" w:rsidP="00326E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Imants Valers</w:t>
            </w:r>
          </w:p>
        </w:tc>
      </w:tr>
    </w:tbl>
    <w:p w:rsidR="0023159F" w:rsidRDefault="0023159F">
      <w:pPr>
        <w:rPr>
          <w:rFonts w:ascii="Times New Roman" w:hAnsi="Times New Roman" w:cs="Times New Roman"/>
          <w:sz w:val="24"/>
          <w:szCs w:val="24"/>
        </w:rPr>
      </w:pPr>
    </w:p>
    <w:p w:rsidR="001C08FC" w:rsidRPr="00097E56" w:rsidRDefault="001C08FC">
      <w:pPr>
        <w:rPr>
          <w:rFonts w:ascii="Times New Roman" w:hAnsi="Times New Roman" w:cs="Times New Roman"/>
          <w:sz w:val="24"/>
          <w:szCs w:val="24"/>
        </w:rPr>
      </w:pPr>
    </w:p>
    <w:p w:rsidR="000B02E9" w:rsidRPr="0070439A" w:rsidRDefault="005B3A97" w:rsidP="000B0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DA3">
        <w:rPr>
          <w:rFonts w:ascii="Times New Roman" w:hAnsi="Times New Roman" w:cs="Times New Roman"/>
          <w:sz w:val="20"/>
          <w:szCs w:val="20"/>
        </w:rPr>
        <w:t xml:space="preserve">Balgalve </w:t>
      </w:r>
      <w:r w:rsidRPr="0070439A">
        <w:rPr>
          <w:rFonts w:ascii="Times New Roman" w:hAnsi="Times New Roman" w:cs="Times New Roman"/>
          <w:sz w:val="20"/>
          <w:szCs w:val="20"/>
        </w:rPr>
        <w:t>25759992</w:t>
      </w:r>
    </w:p>
    <w:p w:rsidR="0023159F" w:rsidRPr="000B02E9" w:rsidRDefault="005B3A97" w:rsidP="000B02E9">
      <w:pPr>
        <w:rPr>
          <w:rFonts w:ascii="Times New Roman" w:hAnsi="Times New Roman" w:cs="Times New Roman"/>
          <w:sz w:val="20"/>
          <w:szCs w:val="20"/>
        </w:rPr>
      </w:pPr>
      <w:r w:rsidRPr="00FD3DA3">
        <w:rPr>
          <w:rFonts w:ascii="Times New Roman" w:hAnsi="Times New Roman" w:cs="Times New Roman"/>
          <w:sz w:val="20"/>
          <w:szCs w:val="20"/>
        </w:rPr>
        <w:t>ina.balgalve@tukums.lv</w:t>
      </w:r>
    </w:p>
    <w:sectPr w:rsidR="0023159F" w:rsidRPr="000B02E9" w:rsidSect="00A3637C">
      <w:footerReference w:type="default" r:id="rId13"/>
      <w:footerReference w:type="first" r:id="rId14"/>
      <w:pgSz w:w="11906" w:h="16838"/>
      <w:pgMar w:top="1134" w:right="851" w:bottom="1134" w:left="1701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97" w:rsidRDefault="005B3A97">
      <w:pPr>
        <w:spacing w:after="0" w:line="240" w:lineRule="auto"/>
      </w:pPr>
      <w:r>
        <w:separator/>
      </w:r>
    </w:p>
  </w:endnote>
  <w:endnote w:type="continuationSeparator" w:id="0">
    <w:p w:rsidR="005B3A97" w:rsidRDefault="005B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9F" w:rsidRPr="00C4011F" w:rsidRDefault="005B3A97" w:rsidP="009C52BC">
    <w:pPr>
      <w:spacing w:after="0" w:line="240" w:lineRule="auto"/>
      <w:rPr>
        <w:rFonts w:asciiTheme="majorHAnsi" w:hAnsiTheme="majorHAnsi"/>
        <w:sz w:val="20"/>
        <w:szCs w:val="20"/>
      </w:rPr>
    </w:pPr>
    <w:r w:rsidRPr="00C4011F">
      <w:rPr>
        <w:rFonts w:asciiTheme="majorHAnsi" w:hAnsiTheme="majorHAnsi"/>
        <w:sz w:val="20"/>
        <w:szCs w:val="20"/>
      </w:rPr>
      <w:t>28.02.2024.  Nosūtāmais dokuments TND/1-23/24/917</w:t>
    </w:r>
  </w:p>
  <w:p w:rsidR="0023159F" w:rsidRDefault="0023159F" w:rsidP="00A16205">
    <w:pPr>
      <w:pStyle w:val="Footer"/>
      <w:jc w:val="center"/>
    </w:pPr>
  </w:p>
  <w:p w:rsidR="0092021D" w:rsidRDefault="005B3A9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1D" w:rsidRDefault="005B3A9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97" w:rsidRDefault="005B3A97">
      <w:pPr>
        <w:spacing w:after="0" w:line="240" w:lineRule="auto"/>
      </w:pPr>
      <w:r>
        <w:separator/>
      </w:r>
    </w:p>
  </w:footnote>
  <w:footnote w:type="continuationSeparator" w:id="0">
    <w:p w:rsidR="005B3A97" w:rsidRDefault="005B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1D"/>
    <w:multiLevelType w:val="hybridMultilevel"/>
    <w:tmpl w:val="E30263E6"/>
    <w:lvl w:ilvl="0" w:tplc="B8B2FAB0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E22C6B32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BDBC7ECE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1C43C12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DB82A16C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3A52B0AE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AD38D206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BC1AAD32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EC32C4F6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" w15:restartNumberingAfterBreak="0">
    <w:nsid w:val="0D9253F0"/>
    <w:multiLevelType w:val="hybridMultilevel"/>
    <w:tmpl w:val="631470E6"/>
    <w:lvl w:ilvl="0" w:tplc="07F0028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F8CB91E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A505B4E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66F910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93107A92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9E20BA50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606D480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EEF6E08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018DC7C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0178BD"/>
    <w:multiLevelType w:val="hybridMultilevel"/>
    <w:tmpl w:val="E1168948"/>
    <w:lvl w:ilvl="0" w:tplc="F7041BB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6F8EFB16">
      <w:start w:val="1"/>
      <w:numFmt w:val="lowerLetter"/>
      <w:lvlText w:val="%2."/>
      <w:lvlJc w:val="left"/>
      <w:pPr>
        <w:ind w:left="2160" w:hanging="360"/>
      </w:pPr>
    </w:lvl>
    <w:lvl w:ilvl="2" w:tplc="1532692A">
      <w:start w:val="1"/>
      <w:numFmt w:val="lowerRoman"/>
      <w:lvlText w:val="%3."/>
      <w:lvlJc w:val="right"/>
      <w:pPr>
        <w:ind w:left="2880" w:hanging="180"/>
      </w:pPr>
    </w:lvl>
    <w:lvl w:ilvl="3" w:tplc="F21CB5E6">
      <w:start w:val="1"/>
      <w:numFmt w:val="decimal"/>
      <w:lvlText w:val="%4."/>
      <w:lvlJc w:val="left"/>
      <w:pPr>
        <w:ind w:left="3600" w:hanging="360"/>
      </w:pPr>
    </w:lvl>
    <w:lvl w:ilvl="4" w:tplc="CE40E248">
      <w:start w:val="1"/>
      <w:numFmt w:val="lowerLetter"/>
      <w:lvlText w:val="%5."/>
      <w:lvlJc w:val="left"/>
      <w:pPr>
        <w:ind w:left="4320" w:hanging="360"/>
      </w:pPr>
    </w:lvl>
    <w:lvl w:ilvl="5" w:tplc="9A401CA8">
      <w:start w:val="1"/>
      <w:numFmt w:val="lowerRoman"/>
      <w:lvlText w:val="%6."/>
      <w:lvlJc w:val="right"/>
      <w:pPr>
        <w:ind w:left="5040" w:hanging="180"/>
      </w:pPr>
    </w:lvl>
    <w:lvl w:ilvl="6" w:tplc="DE5E538C">
      <w:start w:val="1"/>
      <w:numFmt w:val="decimal"/>
      <w:lvlText w:val="%7."/>
      <w:lvlJc w:val="left"/>
      <w:pPr>
        <w:ind w:left="5760" w:hanging="360"/>
      </w:pPr>
    </w:lvl>
    <w:lvl w:ilvl="7" w:tplc="A506606E">
      <w:start w:val="1"/>
      <w:numFmt w:val="lowerLetter"/>
      <w:lvlText w:val="%8."/>
      <w:lvlJc w:val="left"/>
      <w:pPr>
        <w:ind w:left="6480" w:hanging="360"/>
      </w:pPr>
    </w:lvl>
    <w:lvl w:ilvl="8" w:tplc="CD7A6186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2242B"/>
    <w:multiLevelType w:val="hybridMultilevel"/>
    <w:tmpl w:val="BF42FFA4"/>
    <w:lvl w:ilvl="0" w:tplc="87D8D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08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C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41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6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7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EE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E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DFF"/>
    <w:multiLevelType w:val="hybridMultilevel"/>
    <w:tmpl w:val="84EE0C0A"/>
    <w:lvl w:ilvl="0" w:tplc="FF02BEA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3F03046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53D22B64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21262A8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742B1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5528451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E070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D5244E18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E608832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A530C59"/>
    <w:multiLevelType w:val="hybridMultilevel"/>
    <w:tmpl w:val="0A188502"/>
    <w:lvl w:ilvl="0" w:tplc="913E72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D4411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77C2DFC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EF4644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DBEAF7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F06EB6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AD8C04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6400D0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32E330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211C05"/>
    <w:multiLevelType w:val="hybridMultilevel"/>
    <w:tmpl w:val="A8D43B78"/>
    <w:lvl w:ilvl="0" w:tplc="F51E3990">
      <w:start w:val="5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B56EE704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B8AA79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E50275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BA6A09EC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F74574A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B88FB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71EA99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95F0B4A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F31FE"/>
    <w:multiLevelType w:val="multilevel"/>
    <w:tmpl w:val="84A2AD88"/>
    <w:styleLink w:val="CurrentList1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118B"/>
    <w:multiLevelType w:val="hybridMultilevel"/>
    <w:tmpl w:val="883A8ED2"/>
    <w:lvl w:ilvl="0" w:tplc="CED8BA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71CBE7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204473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BCE318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2694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D1E585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EF2EAD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F12657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D38415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4E24EE"/>
    <w:multiLevelType w:val="hybridMultilevel"/>
    <w:tmpl w:val="F70E9CBC"/>
    <w:lvl w:ilvl="0" w:tplc="8DC2C55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72A6B556">
      <w:start w:val="1"/>
      <w:numFmt w:val="lowerLetter"/>
      <w:lvlText w:val="%2."/>
      <w:lvlJc w:val="left"/>
      <w:pPr>
        <w:ind w:left="1440" w:hanging="360"/>
      </w:pPr>
    </w:lvl>
    <w:lvl w:ilvl="2" w:tplc="3A7C09C8">
      <w:start w:val="1"/>
      <w:numFmt w:val="lowerRoman"/>
      <w:lvlText w:val="%3."/>
      <w:lvlJc w:val="right"/>
      <w:pPr>
        <w:ind w:left="2160" w:hanging="180"/>
      </w:pPr>
    </w:lvl>
    <w:lvl w:ilvl="3" w:tplc="B7AE0F02">
      <w:start w:val="1"/>
      <w:numFmt w:val="decimal"/>
      <w:lvlText w:val="%4."/>
      <w:lvlJc w:val="left"/>
      <w:pPr>
        <w:ind w:left="2880" w:hanging="360"/>
      </w:pPr>
    </w:lvl>
    <w:lvl w:ilvl="4" w:tplc="09566C5C">
      <w:start w:val="1"/>
      <w:numFmt w:val="lowerLetter"/>
      <w:lvlText w:val="%5."/>
      <w:lvlJc w:val="left"/>
      <w:pPr>
        <w:ind w:left="3600" w:hanging="360"/>
      </w:pPr>
    </w:lvl>
    <w:lvl w:ilvl="5" w:tplc="A406EFAC">
      <w:start w:val="1"/>
      <w:numFmt w:val="lowerRoman"/>
      <w:lvlText w:val="%6."/>
      <w:lvlJc w:val="right"/>
      <w:pPr>
        <w:ind w:left="4320" w:hanging="180"/>
      </w:pPr>
    </w:lvl>
    <w:lvl w:ilvl="6" w:tplc="61383FD6">
      <w:start w:val="1"/>
      <w:numFmt w:val="decimal"/>
      <w:lvlText w:val="%7."/>
      <w:lvlJc w:val="left"/>
      <w:pPr>
        <w:ind w:left="5040" w:hanging="360"/>
      </w:pPr>
    </w:lvl>
    <w:lvl w:ilvl="7" w:tplc="4686F19A">
      <w:start w:val="1"/>
      <w:numFmt w:val="lowerLetter"/>
      <w:lvlText w:val="%8."/>
      <w:lvlJc w:val="left"/>
      <w:pPr>
        <w:ind w:left="5760" w:hanging="360"/>
      </w:pPr>
    </w:lvl>
    <w:lvl w:ilvl="8" w:tplc="37923A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D5B"/>
    <w:multiLevelType w:val="hybridMultilevel"/>
    <w:tmpl w:val="A06E44C0"/>
    <w:lvl w:ilvl="0" w:tplc="6A6630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C2A649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38E34B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BC0162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62E1AD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E5EE44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F36E53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2CE8DC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17426F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40090C"/>
    <w:multiLevelType w:val="hybridMultilevel"/>
    <w:tmpl w:val="2214BE70"/>
    <w:lvl w:ilvl="0" w:tplc="A672EC6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C736F82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06CE1C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4605CB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4D6188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5DA92A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E8BB7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31E6B4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AB4439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CFE6A06"/>
    <w:multiLevelType w:val="hybridMultilevel"/>
    <w:tmpl w:val="707EFE6E"/>
    <w:lvl w:ilvl="0" w:tplc="0F1A9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5673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48984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92B1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3A76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5A13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CC9E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E027E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CEA5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BD594B"/>
    <w:multiLevelType w:val="hybridMultilevel"/>
    <w:tmpl w:val="CE72773A"/>
    <w:lvl w:ilvl="0" w:tplc="074C6F2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FF38975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FBC9A4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6F2E2B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AE2F3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74995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522DF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C8CA8E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9228C1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375B92"/>
    <w:multiLevelType w:val="hybridMultilevel"/>
    <w:tmpl w:val="9490D580"/>
    <w:lvl w:ilvl="0" w:tplc="4792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C3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6B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6C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4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2D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8B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67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0E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5F"/>
    <w:rsid w:val="00036C9D"/>
    <w:rsid w:val="0005626A"/>
    <w:rsid w:val="00097E56"/>
    <w:rsid w:val="000B02E9"/>
    <w:rsid w:val="000D53A9"/>
    <w:rsid w:val="00127D6D"/>
    <w:rsid w:val="00161563"/>
    <w:rsid w:val="00190B1D"/>
    <w:rsid w:val="001C08FC"/>
    <w:rsid w:val="001C11B6"/>
    <w:rsid w:val="001D6B78"/>
    <w:rsid w:val="001D78BF"/>
    <w:rsid w:val="0023159F"/>
    <w:rsid w:val="00232DCB"/>
    <w:rsid w:val="002346F0"/>
    <w:rsid w:val="002853E5"/>
    <w:rsid w:val="00302A0C"/>
    <w:rsid w:val="00326D2B"/>
    <w:rsid w:val="00326E83"/>
    <w:rsid w:val="0034330B"/>
    <w:rsid w:val="00366421"/>
    <w:rsid w:val="00373733"/>
    <w:rsid w:val="0037572D"/>
    <w:rsid w:val="003E5F21"/>
    <w:rsid w:val="00481735"/>
    <w:rsid w:val="004C4C53"/>
    <w:rsid w:val="00545676"/>
    <w:rsid w:val="00590DC9"/>
    <w:rsid w:val="005B3A97"/>
    <w:rsid w:val="005C5FF9"/>
    <w:rsid w:val="005F31E5"/>
    <w:rsid w:val="00641C0E"/>
    <w:rsid w:val="00645675"/>
    <w:rsid w:val="006B09FF"/>
    <w:rsid w:val="0070439A"/>
    <w:rsid w:val="00754A09"/>
    <w:rsid w:val="007C18B1"/>
    <w:rsid w:val="0084412F"/>
    <w:rsid w:val="008562CC"/>
    <w:rsid w:val="00893399"/>
    <w:rsid w:val="008A02F2"/>
    <w:rsid w:val="008A1DD6"/>
    <w:rsid w:val="008E5812"/>
    <w:rsid w:val="008E5DB3"/>
    <w:rsid w:val="008F1568"/>
    <w:rsid w:val="00902D2F"/>
    <w:rsid w:val="00916808"/>
    <w:rsid w:val="0092021D"/>
    <w:rsid w:val="009221C0"/>
    <w:rsid w:val="00935594"/>
    <w:rsid w:val="00944607"/>
    <w:rsid w:val="009771B2"/>
    <w:rsid w:val="009C52BC"/>
    <w:rsid w:val="009D1933"/>
    <w:rsid w:val="009E39E5"/>
    <w:rsid w:val="00A15007"/>
    <w:rsid w:val="00A16205"/>
    <w:rsid w:val="00A3637C"/>
    <w:rsid w:val="00AD3A59"/>
    <w:rsid w:val="00B40003"/>
    <w:rsid w:val="00B84C78"/>
    <w:rsid w:val="00C4011F"/>
    <w:rsid w:val="00CA3282"/>
    <w:rsid w:val="00CD757A"/>
    <w:rsid w:val="00CE2A74"/>
    <w:rsid w:val="00D174EC"/>
    <w:rsid w:val="00D231FB"/>
    <w:rsid w:val="00D413BB"/>
    <w:rsid w:val="00D512E9"/>
    <w:rsid w:val="00DC4760"/>
    <w:rsid w:val="00DD1ADF"/>
    <w:rsid w:val="00E06D5F"/>
    <w:rsid w:val="00E23A0B"/>
    <w:rsid w:val="00E26069"/>
    <w:rsid w:val="00E43848"/>
    <w:rsid w:val="00E56CE2"/>
    <w:rsid w:val="00EC3B0A"/>
    <w:rsid w:val="00F6133C"/>
    <w:rsid w:val="00F717C5"/>
    <w:rsid w:val="00FD3DA3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3DC63-EA64-466B-8C6A-BA42F97F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893399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346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8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B1D"/>
    <w:pPr>
      <w:suppressAutoHyphens/>
      <w:spacing w:line="256" w:lineRule="auto"/>
      <w:ind w:left="720"/>
      <w:contextualSpacing/>
    </w:pPr>
    <w:rPr>
      <w:rFonts w:ascii="Calibri" w:eastAsia="SimSun" w:hAnsi="Calibri" w:cs="font276"/>
      <w:lang w:eastAsia="ar-SA"/>
    </w:rPr>
  </w:style>
  <w:style w:type="paragraph" w:styleId="Revision">
    <w:name w:val="Revision"/>
    <w:hidden/>
    <w:uiPriority w:val="99"/>
    <w:semiHidden/>
    <w:rsid w:val="00190B1D"/>
    <w:pPr>
      <w:spacing w:after="0" w:line="240" w:lineRule="auto"/>
    </w:pPr>
  </w:style>
  <w:style w:type="numbering" w:customStyle="1" w:styleId="CurrentList1">
    <w:name w:val="Current List1"/>
    <w:uiPriority w:val="99"/>
    <w:rsid w:val="00AD3A5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tip.ed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kums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ukum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s@tukum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4033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Zviedris</dc:creator>
  <cp:lastModifiedBy>User</cp:lastModifiedBy>
  <cp:revision>2</cp:revision>
  <dcterms:created xsi:type="dcterms:W3CDTF">2024-02-28T14:20:00Z</dcterms:created>
  <dcterms:modified xsi:type="dcterms:W3CDTF">2024-02-28T14:20:00Z</dcterms:modified>
</cp:coreProperties>
</file>