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069" w:rsidRPr="00893399" w:rsidRDefault="002D106E" w:rsidP="00E26069">
      <w:pPr>
        <w:spacing w:after="0" w:line="240" w:lineRule="auto"/>
        <w:jc w:val="center"/>
        <w:rPr>
          <w:rFonts w:ascii="Times New Roman" w:hAnsi="Times New Roman" w:cs="Times New Roman"/>
          <w:b/>
          <w:sz w:val="48"/>
          <w:szCs w:val="48"/>
        </w:rPr>
      </w:pPr>
      <w:bookmarkStart w:id="0" w:name="_GoBack"/>
      <w:bookmarkEnd w:id="0"/>
      <w:r>
        <w:rPr>
          <w:rFonts w:ascii="Times New Roman" w:hAnsi="Times New Roman" w:cs="Times New Roman"/>
          <w:b/>
          <w:noProof/>
          <w:sz w:val="48"/>
          <w:szCs w:val="48"/>
          <w:lang w:eastAsia="lv-LV"/>
        </w:rPr>
        <w:drawing>
          <wp:anchor distT="0" distB="0" distL="114300" distR="114300" simplePos="0" relativeHeight="251658240" behindDoc="1" locked="0" layoutInCell="1" allowOverlap="1">
            <wp:simplePos x="0" y="0"/>
            <wp:positionH relativeFrom="margin">
              <wp:align>left</wp:align>
            </wp:positionH>
            <wp:positionV relativeFrom="paragraph">
              <wp:posOffset>78740</wp:posOffset>
            </wp:positionV>
            <wp:extent cx="723900" cy="838200"/>
            <wp:effectExtent l="0" t="0" r="0" b="0"/>
            <wp:wrapTight wrapText="bothSides">
              <wp:wrapPolygon edited="0">
                <wp:start x="0" y="0"/>
                <wp:lineTo x="0" y="21109"/>
                <wp:lineTo x="21032" y="21109"/>
                <wp:lineTo x="21032" y="0"/>
                <wp:lineTo x="0" y="0"/>
              </wp:wrapPolygon>
            </wp:wrapTight>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756914"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3399">
        <w:rPr>
          <w:rFonts w:ascii="Times New Roman" w:hAnsi="Times New Roman" w:cs="Times New Roman"/>
          <w:b/>
          <w:sz w:val="48"/>
          <w:szCs w:val="48"/>
        </w:rPr>
        <w:t>TUKUMA</w:t>
      </w:r>
      <w:r>
        <w:rPr>
          <w:rFonts w:ascii="Times New Roman" w:hAnsi="Times New Roman" w:cs="Times New Roman"/>
          <w:b/>
          <w:sz w:val="48"/>
          <w:szCs w:val="48"/>
        </w:rPr>
        <w:t xml:space="preserve"> </w:t>
      </w:r>
      <w:r w:rsidRPr="00893399">
        <w:rPr>
          <w:rFonts w:ascii="Times New Roman" w:hAnsi="Times New Roman" w:cs="Times New Roman"/>
          <w:b/>
          <w:sz w:val="48"/>
          <w:szCs w:val="48"/>
        </w:rPr>
        <w:t xml:space="preserve"> NOVADA</w:t>
      </w:r>
      <w:r>
        <w:rPr>
          <w:rFonts w:ascii="Times New Roman" w:hAnsi="Times New Roman" w:cs="Times New Roman"/>
          <w:b/>
          <w:sz w:val="48"/>
          <w:szCs w:val="48"/>
        </w:rPr>
        <w:t xml:space="preserve"> </w:t>
      </w:r>
      <w:r w:rsidRPr="00893399">
        <w:rPr>
          <w:rFonts w:ascii="Times New Roman" w:hAnsi="Times New Roman" w:cs="Times New Roman"/>
          <w:b/>
          <w:sz w:val="48"/>
          <w:szCs w:val="48"/>
        </w:rPr>
        <w:t xml:space="preserve"> </w:t>
      </w:r>
      <w:r>
        <w:rPr>
          <w:rFonts w:ascii="Times New Roman" w:hAnsi="Times New Roman" w:cs="Times New Roman"/>
          <w:b/>
          <w:sz w:val="48"/>
          <w:szCs w:val="48"/>
        </w:rPr>
        <w:t>PAŠVALDĪBA</w:t>
      </w:r>
    </w:p>
    <w:p w:rsidR="00E26069" w:rsidRDefault="002D106E" w:rsidP="001C08FC">
      <w:pPr>
        <w:spacing w:after="60" w:line="240" w:lineRule="auto"/>
        <w:ind w:left="1134"/>
        <w:jc w:val="center"/>
        <w:rPr>
          <w:rFonts w:ascii="Times New Roman" w:hAnsi="Times New Roman" w:cs="Times New Roman"/>
          <w:szCs w:val="24"/>
        </w:rPr>
      </w:pPr>
      <w:r w:rsidRPr="00A15007">
        <w:rPr>
          <w:rFonts w:ascii="Times New Roman" w:hAnsi="Times New Roman" w:cs="Times New Roman"/>
          <w:szCs w:val="24"/>
        </w:rPr>
        <w:t>Iestādes reģistrācijas Nr.</w:t>
      </w:r>
      <w:r w:rsidRPr="00A15007">
        <w:t xml:space="preserve"> </w:t>
      </w:r>
      <w:r w:rsidRPr="00A15007">
        <w:rPr>
          <w:rFonts w:ascii="Times New Roman" w:hAnsi="Times New Roman" w:cs="Times New Roman"/>
          <w:szCs w:val="24"/>
        </w:rPr>
        <w:t>90000050975</w:t>
      </w:r>
    </w:p>
    <w:p w:rsidR="00E26069" w:rsidRPr="00B84C78" w:rsidRDefault="002D106E" w:rsidP="001C08FC">
      <w:pPr>
        <w:spacing w:after="60" w:line="240" w:lineRule="auto"/>
        <w:ind w:left="1134"/>
        <w:jc w:val="center"/>
        <w:rPr>
          <w:rFonts w:ascii="Times New Roman" w:hAnsi="Times New Roman" w:cs="Times New Roman"/>
          <w:color w:val="1C1C1C"/>
          <w:sz w:val="20"/>
          <w:szCs w:val="20"/>
        </w:rPr>
      </w:pPr>
      <w:r w:rsidRPr="00B84C78">
        <w:rPr>
          <w:rFonts w:ascii="Times New Roman" w:hAnsi="Times New Roman" w:cs="Times New Roman"/>
          <w:color w:val="1C1C1C"/>
          <w:sz w:val="20"/>
          <w:szCs w:val="20"/>
        </w:rPr>
        <w:t>Talsu iela 4, Tukums, Tukuma novads, LV-3101</w:t>
      </w:r>
    </w:p>
    <w:p w:rsidR="001C08FC" w:rsidRDefault="002D106E" w:rsidP="001C08FC">
      <w:pPr>
        <w:spacing w:after="60" w:line="240" w:lineRule="auto"/>
        <w:ind w:left="1134"/>
        <w:jc w:val="center"/>
        <w:rPr>
          <w:rFonts w:ascii="Times New Roman" w:hAnsi="Times New Roman" w:cs="Times New Roman"/>
          <w:color w:val="1C1C1C"/>
          <w:sz w:val="20"/>
          <w:szCs w:val="20"/>
        </w:rPr>
      </w:pPr>
      <w:r w:rsidRPr="00B84C78">
        <w:rPr>
          <w:rFonts w:ascii="Times New Roman" w:hAnsi="Times New Roman" w:cs="Times New Roman"/>
          <w:color w:val="1C1C1C"/>
          <w:sz w:val="20"/>
          <w:szCs w:val="20"/>
        </w:rPr>
        <w:t>Tālrunis 63122707, mobilais tālrunis 26603299, 29288876</w:t>
      </w:r>
    </w:p>
    <w:p w:rsidR="00E26069" w:rsidRPr="00B84C78" w:rsidRDefault="002D106E" w:rsidP="001C08FC">
      <w:pPr>
        <w:spacing w:after="60" w:line="240" w:lineRule="auto"/>
        <w:ind w:left="1134" w:firstLine="142"/>
        <w:jc w:val="center"/>
        <w:rPr>
          <w:rFonts w:ascii="Times New Roman" w:hAnsi="Times New Roman" w:cs="Times New Roman"/>
          <w:color w:val="1C1C1C"/>
          <w:sz w:val="20"/>
          <w:szCs w:val="20"/>
        </w:rPr>
      </w:pPr>
      <w:hyperlink r:id="rId8" w:history="1">
        <w:r w:rsidR="001C08FC" w:rsidRPr="00B40003">
          <w:rPr>
            <w:rStyle w:val="Hyperlink"/>
            <w:rFonts w:ascii="Times New Roman" w:hAnsi="Times New Roman" w:cs="Times New Roman"/>
            <w:sz w:val="20"/>
            <w:szCs w:val="20"/>
          </w:rPr>
          <w:t>www.tukums.lv</w:t>
        </w:r>
      </w:hyperlink>
      <w:r w:rsidRPr="00B84C78">
        <w:rPr>
          <w:rFonts w:ascii="Times New Roman" w:hAnsi="Times New Roman" w:cs="Times New Roman"/>
          <w:sz w:val="20"/>
          <w:szCs w:val="20"/>
        </w:rPr>
        <w:t xml:space="preserve">     e-pasts: </w:t>
      </w:r>
      <w:hyperlink r:id="rId9" w:history="1">
        <w:r w:rsidRPr="00B84C78">
          <w:rPr>
            <w:rStyle w:val="Hyperlink"/>
            <w:rFonts w:ascii="Times New Roman" w:hAnsi="Times New Roman" w:cs="Times New Roman"/>
            <w:color w:val="auto"/>
            <w:sz w:val="20"/>
            <w:szCs w:val="20"/>
            <w:u w:val="none"/>
          </w:rPr>
          <w:t>pasts@tukums.lv</w:t>
        </w:r>
      </w:hyperlink>
    </w:p>
    <w:tbl>
      <w:tblPr>
        <w:tblW w:w="9317" w:type="dxa"/>
        <w:tblBorders>
          <w:top w:val="thinThickSmallGap" w:sz="24" w:space="0" w:color="auto"/>
        </w:tblBorders>
        <w:tblLook w:val="01E0" w:firstRow="1" w:lastRow="1" w:firstColumn="1" w:lastColumn="1" w:noHBand="0" w:noVBand="0"/>
      </w:tblPr>
      <w:tblGrid>
        <w:gridCol w:w="9317"/>
      </w:tblGrid>
      <w:tr w:rsidR="00561482" w:rsidTr="00EC3B0A">
        <w:trPr>
          <w:trHeight w:val="24"/>
        </w:trPr>
        <w:tc>
          <w:tcPr>
            <w:tcW w:w="9317" w:type="dxa"/>
            <w:tcBorders>
              <w:top w:val="thinThickSmallGap" w:sz="18" w:space="0" w:color="auto"/>
              <w:left w:val="nil"/>
              <w:bottom w:val="nil"/>
              <w:right w:val="nil"/>
            </w:tcBorders>
          </w:tcPr>
          <w:p w:rsidR="00E26069" w:rsidRPr="0084412F" w:rsidRDefault="00E26069" w:rsidP="00EC3B0A">
            <w:pPr>
              <w:spacing w:after="0" w:line="240" w:lineRule="auto"/>
              <w:jc w:val="center"/>
              <w:rPr>
                <w:rFonts w:eastAsia="Times New Roman"/>
                <w:b/>
                <w:color w:val="000000"/>
                <w:sz w:val="16"/>
                <w:szCs w:val="16"/>
                <w:lang w:eastAsia="lv-LV"/>
              </w:rPr>
            </w:pPr>
          </w:p>
        </w:tc>
      </w:tr>
    </w:tbl>
    <w:p w:rsidR="002853E5" w:rsidRDefault="002D106E" w:rsidP="002853E5">
      <w:pPr>
        <w:jc w:val="center"/>
        <w:rPr>
          <w:rFonts w:ascii="Times New Roman" w:hAnsi="Times New Roman" w:cs="Times New Roman"/>
          <w:sz w:val="24"/>
          <w:szCs w:val="24"/>
        </w:rPr>
      </w:pPr>
      <w:r>
        <w:rPr>
          <w:rFonts w:ascii="Times New Roman" w:hAnsi="Times New Roman" w:cs="Times New Roman"/>
          <w:sz w:val="24"/>
          <w:szCs w:val="24"/>
        </w:rPr>
        <w:t>Tukumā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4"/>
        <w:gridCol w:w="1754"/>
        <w:gridCol w:w="567"/>
        <w:gridCol w:w="2127"/>
      </w:tblGrid>
      <w:tr w:rsidR="00561482" w:rsidTr="00935594">
        <w:tc>
          <w:tcPr>
            <w:tcW w:w="2268" w:type="dxa"/>
            <w:gridSpan w:val="2"/>
            <w:tcBorders>
              <w:bottom w:val="single" w:sz="4" w:space="0" w:color="auto"/>
            </w:tcBorders>
          </w:tcPr>
          <w:p w:rsidR="00F30C1C" w:rsidRPr="00097E56" w:rsidRDefault="00F30C1C" w:rsidP="00D413BB">
            <w:pPr>
              <w:rPr>
                <w:rFonts w:ascii="Times New Roman" w:hAnsi="Times New Roman" w:cs="Times New Roman"/>
                <w:sz w:val="24"/>
                <w:szCs w:val="24"/>
              </w:rPr>
            </w:pPr>
          </w:p>
        </w:tc>
        <w:tc>
          <w:tcPr>
            <w:tcW w:w="567" w:type="dxa"/>
          </w:tcPr>
          <w:p w:rsidR="00F30C1C" w:rsidRPr="00097E56" w:rsidRDefault="002D106E" w:rsidP="00D413BB">
            <w:pPr>
              <w:rPr>
                <w:rFonts w:ascii="Times New Roman" w:hAnsi="Times New Roman" w:cs="Times New Roman"/>
                <w:sz w:val="24"/>
                <w:szCs w:val="24"/>
              </w:rPr>
            </w:pPr>
            <w:r w:rsidRPr="00097E56">
              <w:rPr>
                <w:rFonts w:ascii="Times New Roman" w:hAnsi="Times New Roman" w:cs="Times New Roman"/>
                <w:sz w:val="24"/>
                <w:szCs w:val="24"/>
              </w:rPr>
              <w:t>Nr.</w:t>
            </w:r>
          </w:p>
        </w:tc>
        <w:tc>
          <w:tcPr>
            <w:tcW w:w="2127" w:type="dxa"/>
            <w:tcBorders>
              <w:bottom w:val="single" w:sz="4" w:space="0" w:color="auto"/>
            </w:tcBorders>
          </w:tcPr>
          <w:p w:rsidR="00F30C1C" w:rsidRPr="00097E56" w:rsidRDefault="002D106E" w:rsidP="00D413BB">
            <w:pPr>
              <w:rPr>
                <w:rFonts w:ascii="Times New Roman" w:hAnsi="Times New Roman" w:cs="Times New Roman"/>
                <w:sz w:val="24"/>
                <w:szCs w:val="24"/>
              </w:rPr>
            </w:pPr>
            <w:r w:rsidRPr="00097E56">
              <w:rPr>
                <w:rFonts w:ascii="Times New Roman" w:hAnsi="Times New Roman" w:cs="Times New Roman"/>
                <w:sz w:val="24"/>
                <w:szCs w:val="24"/>
              </w:rPr>
              <w:t>TND/1-23/22/5008</w:t>
            </w:r>
          </w:p>
        </w:tc>
      </w:tr>
      <w:tr w:rsidR="00561482" w:rsidTr="00935594">
        <w:tc>
          <w:tcPr>
            <w:tcW w:w="514" w:type="dxa"/>
            <w:tcBorders>
              <w:top w:val="single" w:sz="4" w:space="0" w:color="auto"/>
            </w:tcBorders>
          </w:tcPr>
          <w:p w:rsidR="00F30C1C" w:rsidRPr="00097E56" w:rsidRDefault="002D106E" w:rsidP="00D413BB">
            <w:pPr>
              <w:rPr>
                <w:rFonts w:ascii="Times New Roman" w:hAnsi="Times New Roman" w:cs="Times New Roman"/>
                <w:sz w:val="24"/>
                <w:szCs w:val="24"/>
              </w:rPr>
            </w:pPr>
            <w:r w:rsidRPr="00097E56">
              <w:rPr>
                <w:rFonts w:ascii="Times New Roman" w:hAnsi="Times New Roman" w:cs="Times New Roman"/>
                <w:sz w:val="24"/>
                <w:szCs w:val="24"/>
              </w:rPr>
              <w:t>Uz</w:t>
            </w:r>
          </w:p>
        </w:tc>
        <w:tc>
          <w:tcPr>
            <w:tcW w:w="1754" w:type="dxa"/>
            <w:tcBorders>
              <w:top w:val="single" w:sz="4" w:space="0" w:color="auto"/>
              <w:bottom w:val="single" w:sz="4" w:space="0" w:color="auto"/>
            </w:tcBorders>
          </w:tcPr>
          <w:p w:rsidR="00F30C1C" w:rsidRPr="00097E56" w:rsidRDefault="002D106E" w:rsidP="00D413BB">
            <w:pPr>
              <w:rPr>
                <w:rFonts w:ascii="Times New Roman" w:hAnsi="Times New Roman" w:cs="Times New Roman"/>
                <w:sz w:val="24"/>
                <w:szCs w:val="24"/>
              </w:rPr>
            </w:pPr>
            <w:r w:rsidRPr="00097E56">
              <w:rPr>
                <w:rFonts w:ascii="Times New Roman" w:hAnsi="Times New Roman" w:cs="Times New Roman"/>
                <w:sz w:val="24"/>
                <w:szCs w:val="24"/>
              </w:rPr>
              <w:t>05.10.2022</w:t>
            </w:r>
          </w:p>
        </w:tc>
        <w:tc>
          <w:tcPr>
            <w:tcW w:w="567" w:type="dxa"/>
          </w:tcPr>
          <w:p w:rsidR="00F30C1C" w:rsidRPr="00097E56" w:rsidRDefault="002D106E" w:rsidP="00D413BB">
            <w:pPr>
              <w:rPr>
                <w:rFonts w:ascii="Times New Roman" w:hAnsi="Times New Roman" w:cs="Times New Roman"/>
                <w:sz w:val="24"/>
                <w:szCs w:val="24"/>
              </w:rPr>
            </w:pPr>
            <w:r w:rsidRPr="00097E56">
              <w:rPr>
                <w:rFonts w:ascii="Times New Roman" w:hAnsi="Times New Roman" w:cs="Times New Roman"/>
                <w:sz w:val="24"/>
                <w:szCs w:val="24"/>
              </w:rPr>
              <w:t>Nr.</w:t>
            </w:r>
          </w:p>
        </w:tc>
        <w:tc>
          <w:tcPr>
            <w:tcW w:w="2127" w:type="dxa"/>
            <w:tcBorders>
              <w:top w:val="single" w:sz="4" w:space="0" w:color="auto"/>
              <w:bottom w:val="single" w:sz="4" w:space="0" w:color="auto"/>
            </w:tcBorders>
          </w:tcPr>
          <w:p w:rsidR="00F30C1C" w:rsidRPr="00097E56" w:rsidRDefault="002D106E" w:rsidP="00D413BB">
            <w:pPr>
              <w:rPr>
                <w:rFonts w:ascii="Times New Roman" w:hAnsi="Times New Roman" w:cs="Times New Roman"/>
                <w:sz w:val="24"/>
                <w:szCs w:val="24"/>
              </w:rPr>
            </w:pPr>
            <w:r w:rsidRPr="00097E56">
              <w:rPr>
                <w:rFonts w:ascii="Times New Roman" w:hAnsi="Times New Roman" w:cs="Times New Roman"/>
                <w:sz w:val="24"/>
                <w:szCs w:val="24"/>
              </w:rPr>
              <w:t>---</w:t>
            </w:r>
          </w:p>
        </w:tc>
      </w:tr>
    </w:tbl>
    <w:p w:rsidR="001419F0" w:rsidRPr="00F30C1C" w:rsidRDefault="002D106E" w:rsidP="001419F0">
      <w:pPr>
        <w:rPr>
          <w:rFonts w:ascii="Times New Roman" w:hAnsi="Times New Roman" w:cs="Times New Roman"/>
        </w:rPr>
      </w:pPr>
      <w:r w:rsidRPr="00F30C1C">
        <w:rPr>
          <w:rFonts w:ascii="Times New Roman" w:hAnsi="Times New Roman" w:cs="Times New Roman"/>
        </w:rPr>
        <w:t xml:space="preserve"> </w:t>
      </w:r>
    </w:p>
    <w:tbl>
      <w:tblPr>
        <w:tblStyle w:val="TableGrid"/>
        <w:tblW w:w="5392" w:type="dxa"/>
        <w:tblInd w:w="3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2"/>
      </w:tblGrid>
      <w:tr w:rsidR="00561482" w:rsidTr="00DC4760">
        <w:tc>
          <w:tcPr>
            <w:tcW w:w="5392" w:type="dxa"/>
          </w:tcPr>
          <w:p w:rsidR="001419F0" w:rsidRPr="00097E56" w:rsidRDefault="002D106E" w:rsidP="001419F0">
            <w:pPr>
              <w:jc w:val="right"/>
              <w:rPr>
                <w:rFonts w:ascii="Times New Roman" w:hAnsi="Times New Roman" w:cs="Times New Roman"/>
                <w:sz w:val="24"/>
                <w:szCs w:val="24"/>
              </w:rPr>
            </w:pPr>
            <w:r w:rsidRPr="00097E56">
              <w:rPr>
                <w:rFonts w:ascii="Times New Roman" w:hAnsi="Times New Roman" w:cs="Times New Roman"/>
                <w:sz w:val="24"/>
                <w:szCs w:val="24"/>
              </w:rPr>
              <w:t xml:space="preserve"> </w:t>
            </w:r>
            <w:r w:rsidR="00097E56" w:rsidRPr="00097E56">
              <w:rPr>
                <w:rFonts w:ascii="Times New Roman" w:hAnsi="Times New Roman" w:cs="Times New Roman"/>
                <w:sz w:val="24"/>
                <w:szCs w:val="24"/>
              </w:rPr>
              <w:t>"</w:t>
            </w:r>
            <w:r w:rsidR="00097E56" w:rsidRPr="005F072E">
              <w:rPr>
                <w:rFonts w:ascii="Times New Roman" w:hAnsi="Times New Roman" w:cs="Times New Roman"/>
              </w:rPr>
              <w:t>LATVIJAS DAUDZBĒRNU ĢIMEŅU APVIENĪBA</w:t>
            </w:r>
            <w:r w:rsidR="00097E56" w:rsidRPr="00097E56">
              <w:rPr>
                <w:rFonts w:ascii="Times New Roman" w:hAnsi="Times New Roman" w:cs="Times New Roman"/>
                <w:sz w:val="24"/>
                <w:szCs w:val="24"/>
              </w:rPr>
              <w:t>"</w:t>
            </w:r>
            <w:r w:rsidR="00097E56" w:rsidRPr="00097E56">
              <w:rPr>
                <w:rFonts w:ascii="Times New Roman" w:hAnsi="Times New Roman" w:cs="Times New Roman"/>
                <w:sz w:val="24"/>
                <w:szCs w:val="24"/>
              </w:rPr>
              <w:br/>
            </w:r>
            <w:r w:rsidR="005F072E">
              <w:rPr>
                <w:rFonts w:ascii="Times New Roman" w:hAnsi="Times New Roman" w:cs="Times New Roman"/>
                <w:sz w:val="24"/>
                <w:szCs w:val="24"/>
              </w:rPr>
              <w:t xml:space="preserve">e-pasts: </w:t>
            </w:r>
            <w:hyperlink r:id="rId10" w:history="1">
              <w:r w:rsidR="005F072E" w:rsidRPr="00C9104A">
                <w:rPr>
                  <w:rStyle w:val="Hyperlink"/>
                  <w:rFonts w:ascii="Times New Roman" w:hAnsi="Times New Roman" w:cs="Times New Roman"/>
                  <w:sz w:val="24"/>
                  <w:szCs w:val="24"/>
                </w:rPr>
                <w:t>laiks.gimenei@gmail.com</w:t>
              </w:r>
            </w:hyperlink>
            <w:r w:rsidR="005F072E">
              <w:rPr>
                <w:rFonts w:ascii="Times New Roman" w:hAnsi="Times New Roman" w:cs="Times New Roman"/>
                <w:sz w:val="24"/>
                <w:szCs w:val="24"/>
              </w:rPr>
              <w:t xml:space="preserve"> </w:t>
            </w:r>
          </w:p>
        </w:tc>
      </w:tr>
    </w:tbl>
    <w:p w:rsidR="001419F0" w:rsidRPr="00097E56" w:rsidRDefault="001419F0" w:rsidP="005F072E">
      <w:pPr>
        <w:spacing w:after="0"/>
        <w:rPr>
          <w:rFonts w:ascii="Times New Roman" w:hAnsi="Times New Roman" w:cs="Times New Roman"/>
          <w:sz w:val="24"/>
          <w:szCs w:val="24"/>
        </w:rPr>
      </w:pPr>
    </w:p>
    <w:p w:rsidR="005F072E" w:rsidRDefault="002D106E" w:rsidP="005F072E">
      <w:pPr>
        <w:spacing w:after="0"/>
        <w:rPr>
          <w:rFonts w:ascii="Times New Roman" w:hAnsi="Times New Roman" w:cs="Times New Roman"/>
          <w:b/>
          <w:bCs/>
          <w:sz w:val="24"/>
          <w:szCs w:val="24"/>
        </w:rPr>
      </w:pPr>
      <w:r w:rsidRPr="001C08FC">
        <w:rPr>
          <w:rFonts w:ascii="Times New Roman" w:hAnsi="Times New Roman" w:cs="Times New Roman"/>
          <w:b/>
          <w:bCs/>
          <w:sz w:val="24"/>
          <w:szCs w:val="24"/>
        </w:rPr>
        <w:t xml:space="preserve">Par pašvaldības atbalstu Tukuma novada ģimenēm, </w:t>
      </w:r>
    </w:p>
    <w:p w:rsidR="00D231FB" w:rsidRPr="001C08FC" w:rsidRDefault="002D106E" w:rsidP="005F072E">
      <w:pPr>
        <w:spacing w:after="0"/>
        <w:rPr>
          <w:rFonts w:ascii="Times New Roman" w:hAnsi="Times New Roman" w:cs="Times New Roman"/>
          <w:b/>
          <w:bCs/>
          <w:sz w:val="24"/>
          <w:szCs w:val="24"/>
        </w:rPr>
      </w:pPr>
      <w:r w:rsidRPr="001C08FC">
        <w:rPr>
          <w:rFonts w:ascii="Times New Roman" w:hAnsi="Times New Roman" w:cs="Times New Roman"/>
          <w:b/>
          <w:bCs/>
          <w:sz w:val="24"/>
          <w:szCs w:val="24"/>
        </w:rPr>
        <w:t>kuru aprūpē ir vismaz trīs bērni</w:t>
      </w:r>
    </w:p>
    <w:p w:rsidR="005F072E" w:rsidRDefault="005F072E" w:rsidP="005F072E">
      <w:pPr>
        <w:jc w:val="both"/>
        <w:rPr>
          <w:rFonts w:ascii="Times New Roman" w:hAnsi="Times New Roman"/>
          <w:bCs/>
          <w:sz w:val="24"/>
          <w:szCs w:val="24"/>
          <w:lang w:eastAsia="lv-LV"/>
        </w:rPr>
      </w:pPr>
    </w:p>
    <w:p w:rsidR="005F072E" w:rsidRPr="000E4D5D" w:rsidRDefault="002D106E" w:rsidP="005F072E">
      <w:pPr>
        <w:ind w:firstLine="709"/>
        <w:jc w:val="both"/>
        <w:rPr>
          <w:rFonts w:ascii="Times New Roman" w:hAnsi="Times New Roman"/>
          <w:bCs/>
          <w:sz w:val="24"/>
          <w:szCs w:val="24"/>
          <w:lang w:eastAsia="lv-LV"/>
        </w:rPr>
      </w:pPr>
      <w:r w:rsidRPr="000E4D5D">
        <w:rPr>
          <w:rFonts w:ascii="Times New Roman" w:hAnsi="Times New Roman"/>
          <w:bCs/>
          <w:sz w:val="24"/>
          <w:szCs w:val="24"/>
          <w:lang w:eastAsia="lv-LV"/>
        </w:rPr>
        <w:t xml:space="preserve">Informējam, ka Tukuma novada pašvaldībā </w:t>
      </w:r>
      <w:r>
        <w:rPr>
          <w:rFonts w:ascii="Times New Roman" w:hAnsi="Times New Roman"/>
          <w:bCs/>
          <w:sz w:val="24"/>
          <w:szCs w:val="24"/>
          <w:lang w:eastAsia="lv-LV"/>
        </w:rPr>
        <w:t>05</w:t>
      </w:r>
      <w:r w:rsidRPr="000E4D5D">
        <w:rPr>
          <w:rFonts w:ascii="Times New Roman" w:hAnsi="Times New Roman"/>
          <w:bCs/>
          <w:sz w:val="24"/>
          <w:szCs w:val="24"/>
          <w:lang w:eastAsia="lv-LV"/>
        </w:rPr>
        <w:t>.1</w:t>
      </w:r>
      <w:r>
        <w:rPr>
          <w:rFonts w:ascii="Times New Roman" w:hAnsi="Times New Roman"/>
          <w:bCs/>
          <w:sz w:val="24"/>
          <w:szCs w:val="24"/>
          <w:lang w:eastAsia="lv-LV"/>
        </w:rPr>
        <w:t>0</w:t>
      </w:r>
      <w:r w:rsidRPr="000E4D5D">
        <w:rPr>
          <w:rFonts w:ascii="Times New Roman" w:hAnsi="Times New Roman"/>
          <w:bCs/>
          <w:sz w:val="24"/>
          <w:szCs w:val="24"/>
          <w:lang w:eastAsia="lv-LV"/>
        </w:rPr>
        <w:t>.202</w:t>
      </w:r>
      <w:r>
        <w:rPr>
          <w:rFonts w:ascii="Times New Roman" w:hAnsi="Times New Roman"/>
          <w:bCs/>
          <w:sz w:val="24"/>
          <w:szCs w:val="24"/>
          <w:lang w:eastAsia="lv-LV"/>
        </w:rPr>
        <w:t>2</w:t>
      </w:r>
      <w:r w:rsidRPr="000E4D5D">
        <w:rPr>
          <w:rFonts w:ascii="Times New Roman" w:hAnsi="Times New Roman"/>
          <w:bCs/>
          <w:sz w:val="24"/>
          <w:szCs w:val="24"/>
          <w:lang w:eastAsia="lv-LV"/>
        </w:rPr>
        <w:t>. ir saņemts Jūsu pieprasījums, kurš reģistrēts ar Nr.</w:t>
      </w:r>
      <w:r>
        <w:rPr>
          <w:rFonts w:ascii="Times New Roman" w:hAnsi="Times New Roman"/>
          <w:bCs/>
          <w:sz w:val="24"/>
          <w:szCs w:val="24"/>
          <w:lang w:eastAsia="lv-LV"/>
        </w:rPr>
        <w:t>7948</w:t>
      </w:r>
      <w:r w:rsidRPr="000E4D5D">
        <w:rPr>
          <w:rFonts w:ascii="Times New Roman" w:hAnsi="Times New Roman"/>
          <w:bCs/>
          <w:sz w:val="24"/>
          <w:szCs w:val="24"/>
          <w:lang w:eastAsia="lv-LV"/>
        </w:rPr>
        <w:t xml:space="preserve">, par informācijas sniegšanu saistībā ar atbalsta sniegšanu </w:t>
      </w:r>
      <w:r w:rsidRPr="000E4D5D">
        <w:rPr>
          <w:rFonts w:ascii="Times New Roman" w:hAnsi="Times New Roman"/>
          <w:bCs/>
          <w:sz w:val="24"/>
          <w:szCs w:val="24"/>
          <w:lang w:eastAsia="lv-LV"/>
        </w:rPr>
        <w:t>Tukuma novada ģimenēm, kuru aprūpē ir vismaz trīs bērni.</w:t>
      </w:r>
    </w:p>
    <w:p w:rsidR="005F072E" w:rsidRPr="000E4D5D" w:rsidRDefault="002D106E" w:rsidP="005F072E">
      <w:pPr>
        <w:jc w:val="both"/>
        <w:rPr>
          <w:rFonts w:ascii="Times New Roman" w:hAnsi="Times New Roman"/>
          <w:bCs/>
          <w:sz w:val="24"/>
          <w:szCs w:val="24"/>
          <w:lang w:eastAsia="lv-LV"/>
        </w:rPr>
      </w:pPr>
      <w:r w:rsidRPr="000E4D5D">
        <w:rPr>
          <w:rFonts w:ascii="Times New Roman" w:hAnsi="Times New Roman"/>
          <w:bCs/>
          <w:sz w:val="24"/>
          <w:szCs w:val="24"/>
          <w:lang w:eastAsia="lv-LV"/>
        </w:rPr>
        <w:tab/>
        <w:t>Darām zināmu, ka saskaņā ar Tukuma novada domes saistošajiem noteikumiem, Tukuma novada pašvaldība 2022.gadā piešķir sekojošus pabalstus:</w:t>
      </w:r>
    </w:p>
    <w:p w:rsidR="005F072E" w:rsidRPr="000E4D5D" w:rsidRDefault="002D106E" w:rsidP="005F072E">
      <w:pPr>
        <w:pStyle w:val="ListParagraph"/>
        <w:numPr>
          <w:ilvl w:val="0"/>
          <w:numId w:val="1"/>
        </w:numPr>
        <w:jc w:val="both"/>
        <w:rPr>
          <w:rFonts w:ascii="Times New Roman" w:hAnsi="Times New Roman"/>
          <w:sz w:val="24"/>
          <w:szCs w:val="24"/>
        </w:rPr>
      </w:pPr>
      <w:r w:rsidRPr="000E4D5D">
        <w:rPr>
          <w:rFonts w:ascii="Times New Roman" w:hAnsi="Times New Roman"/>
          <w:sz w:val="24"/>
          <w:szCs w:val="24"/>
        </w:rPr>
        <w:t xml:space="preserve">pabalstu jaundzimušā bērna aprūpei </w:t>
      </w:r>
      <w:r w:rsidRPr="0092351D">
        <w:rPr>
          <w:rFonts w:ascii="Times New Roman" w:hAnsi="Times New Roman"/>
          <w:sz w:val="24"/>
          <w:szCs w:val="24"/>
        </w:rPr>
        <w:t>200,00</w:t>
      </w:r>
      <w:r w:rsidRPr="000E4D5D">
        <w:rPr>
          <w:rFonts w:ascii="Times New Roman" w:hAnsi="Times New Roman"/>
          <w:sz w:val="24"/>
          <w:szCs w:val="24"/>
        </w:rPr>
        <w:t xml:space="preserve"> </w:t>
      </w:r>
      <w:r w:rsidRPr="000E4D5D">
        <w:rPr>
          <w:rFonts w:ascii="Times New Roman" w:hAnsi="Times New Roman"/>
          <w:i/>
          <w:iCs/>
          <w:sz w:val="24"/>
          <w:szCs w:val="24"/>
        </w:rPr>
        <w:t>e</w:t>
      </w:r>
      <w:r w:rsidR="001213C7">
        <w:rPr>
          <w:rFonts w:ascii="Times New Roman" w:hAnsi="Times New Roman"/>
          <w:i/>
          <w:iCs/>
          <w:sz w:val="24"/>
          <w:szCs w:val="24"/>
        </w:rPr>
        <w:t>u</w:t>
      </w:r>
      <w:r w:rsidRPr="000E4D5D">
        <w:rPr>
          <w:rFonts w:ascii="Times New Roman" w:hAnsi="Times New Roman"/>
          <w:i/>
          <w:iCs/>
          <w:sz w:val="24"/>
          <w:szCs w:val="24"/>
        </w:rPr>
        <w:t>ro</w:t>
      </w:r>
      <w:r w:rsidRPr="000E4D5D">
        <w:rPr>
          <w:rFonts w:ascii="Times New Roman" w:hAnsi="Times New Roman"/>
          <w:sz w:val="24"/>
          <w:szCs w:val="24"/>
        </w:rPr>
        <w:t xml:space="preserve"> apmērā izmaksā par katru Tukuma novada administratīvajā teritorijā pirmreizēji dzīvesvietā deklarētu jaundzimušu bērnu;</w:t>
      </w:r>
    </w:p>
    <w:p w:rsidR="005F072E" w:rsidRPr="000E4D5D" w:rsidRDefault="002D106E" w:rsidP="005F072E">
      <w:pPr>
        <w:pStyle w:val="ListParagraph"/>
        <w:numPr>
          <w:ilvl w:val="0"/>
          <w:numId w:val="1"/>
        </w:numPr>
        <w:jc w:val="both"/>
        <w:rPr>
          <w:rFonts w:ascii="Times New Roman" w:hAnsi="Times New Roman"/>
          <w:sz w:val="24"/>
          <w:szCs w:val="24"/>
          <w:lang w:eastAsia="lv-LV"/>
        </w:rPr>
      </w:pPr>
      <w:r w:rsidRPr="000E4D5D">
        <w:rPr>
          <w:rFonts w:ascii="Times New Roman" w:hAnsi="Times New Roman"/>
          <w:sz w:val="24"/>
          <w:szCs w:val="24"/>
        </w:rPr>
        <w:t xml:space="preserve">pabalstu bērna, kuram noteikta invaliditāte, aprūpei 100,00 </w:t>
      </w:r>
      <w:r w:rsidRPr="000E4D5D">
        <w:rPr>
          <w:rFonts w:ascii="Times New Roman" w:hAnsi="Times New Roman"/>
          <w:i/>
          <w:iCs/>
          <w:sz w:val="24"/>
          <w:szCs w:val="24"/>
        </w:rPr>
        <w:t>e</w:t>
      </w:r>
      <w:r w:rsidR="001213C7">
        <w:rPr>
          <w:rFonts w:ascii="Times New Roman" w:hAnsi="Times New Roman"/>
          <w:i/>
          <w:iCs/>
          <w:sz w:val="24"/>
          <w:szCs w:val="24"/>
        </w:rPr>
        <w:t>u</w:t>
      </w:r>
      <w:r w:rsidRPr="000E4D5D">
        <w:rPr>
          <w:rFonts w:ascii="Times New Roman" w:hAnsi="Times New Roman"/>
          <w:i/>
          <w:iCs/>
          <w:sz w:val="24"/>
          <w:szCs w:val="24"/>
        </w:rPr>
        <w:t>ro</w:t>
      </w:r>
      <w:r w:rsidRPr="000E4D5D">
        <w:rPr>
          <w:rFonts w:ascii="Times New Roman" w:hAnsi="Times New Roman"/>
          <w:sz w:val="24"/>
          <w:szCs w:val="24"/>
        </w:rPr>
        <w:t xml:space="preserve"> apmērā par katru bērnu piešķir reizi kalendārajā gadā ģimenei, kura sa</w:t>
      </w:r>
      <w:r w:rsidRPr="000E4D5D">
        <w:rPr>
          <w:rFonts w:ascii="Times New Roman" w:hAnsi="Times New Roman"/>
          <w:sz w:val="24"/>
          <w:szCs w:val="24"/>
        </w:rPr>
        <w:t>vu dzīvesvietu ir deklarējusi Tukuma novada administratīvajā teritorijā un aprūpē vismaz vienu bērnu ar invaliditāti, ar mērķi finansiāli atbalstīt vecākus bērna, kuram noteikta invaliditāte, aprūpē;</w:t>
      </w:r>
    </w:p>
    <w:p w:rsidR="005F072E" w:rsidRPr="000E4D5D" w:rsidRDefault="002D106E" w:rsidP="005F072E">
      <w:pPr>
        <w:pStyle w:val="ListParagraph"/>
        <w:numPr>
          <w:ilvl w:val="0"/>
          <w:numId w:val="1"/>
        </w:numPr>
        <w:jc w:val="both"/>
        <w:rPr>
          <w:rFonts w:ascii="Times New Roman" w:hAnsi="Times New Roman"/>
          <w:sz w:val="24"/>
          <w:szCs w:val="24"/>
          <w:lang w:eastAsia="lv-LV"/>
        </w:rPr>
      </w:pPr>
      <w:r w:rsidRPr="000E4D5D">
        <w:rPr>
          <w:rFonts w:ascii="Times New Roman" w:hAnsi="Times New Roman"/>
          <w:sz w:val="24"/>
          <w:szCs w:val="24"/>
        </w:rPr>
        <w:t xml:space="preserve">materiāls atbalsts higiēnas pakalpojumu nodrošināšanai </w:t>
      </w:r>
      <w:r>
        <w:rPr>
          <w:rFonts w:ascii="Times New Roman" w:hAnsi="Times New Roman"/>
          <w:sz w:val="24"/>
          <w:szCs w:val="24"/>
        </w:rPr>
        <w:t>v</w:t>
      </w:r>
      <w:r>
        <w:rPr>
          <w:rFonts w:ascii="Times New Roman" w:hAnsi="Times New Roman"/>
          <w:sz w:val="24"/>
          <w:szCs w:val="24"/>
        </w:rPr>
        <w:t xml:space="preserve">ienu reizi mēnesī sedz maksu dušas apmeklējumam līdz 2,00 </w:t>
      </w:r>
      <w:r w:rsidR="001213C7">
        <w:rPr>
          <w:rFonts w:ascii="Times New Roman" w:hAnsi="Times New Roman"/>
          <w:sz w:val="24"/>
          <w:szCs w:val="24"/>
        </w:rPr>
        <w:t>euro</w:t>
      </w:r>
      <w:r>
        <w:rPr>
          <w:rFonts w:ascii="Times New Roman" w:hAnsi="Times New Roman"/>
          <w:sz w:val="24"/>
          <w:szCs w:val="24"/>
        </w:rPr>
        <w:t>.</w:t>
      </w:r>
    </w:p>
    <w:p w:rsidR="005F072E" w:rsidRPr="000E4D5D" w:rsidRDefault="002D106E" w:rsidP="005F072E">
      <w:pPr>
        <w:pStyle w:val="ListParagraph"/>
        <w:numPr>
          <w:ilvl w:val="0"/>
          <w:numId w:val="1"/>
        </w:numPr>
        <w:spacing w:after="0" w:line="240" w:lineRule="auto"/>
        <w:jc w:val="both"/>
        <w:rPr>
          <w:rFonts w:ascii="Times New Roman" w:hAnsi="Times New Roman"/>
          <w:sz w:val="24"/>
          <w:szCs w:val="24"/>
          <w:lang w:eastAsia="lv-LV"/>
        </w:rPr>
      </w:pPr>
      <w:r w:rsidRPr="000E4D5D">
        <w:rPr>
          <w:rFonts w:ascii="Times New Roman" w:hAnsi="Times New Roman"/>
          <w:bCs/>
          <w:sz w:val="24"/>
          <w:szCs w:val="24"/>
        </w:rPr>
        <w:t>pabalsts zobu protezēšanas pakalpojumiem (daudzbērnu ģimenes vecākam)</w:t>
      </w:r>
      <w:r w:rsidRPr="000E4D5D">
        <w:rPr>
          <w:rStyle w:val="markedcontent"/>
          <w:rFonts w:ascii="Times New Roman" w:hAnsi="Times New Roman"/>
          <w:sz w:val="24"/>
          <w:szCs w:val="24"/>
        </w:rPr>
        <w:t>;</w:t>
      </w:r>
    </w:p>
    <w:p w:rsidR="005F072E" w:rsidRPr="000E4D5D" w:rsidRDefault="002D106E" w:rsidP="005F072E">
      <w:pPr>
        <w:pStyle w:val="ListParagraph"/>
        <w:numPr>
          <w:ilvl w:val="0"/>
          <w:numId w:val="1"/>
        </w:numPr>
        <w:spacing w:after="0" w:line="240" w:lineRule="auto"/>
        <w:jc w:val="both"/>
        <w:rPr>
          <w:rFonts w:ascii="Times New Roman" w:hAnsi="Times New Roman"/>
          <w:sz w:val="24"/>
          <w:szCs w:val="24"/>
          <w:lang w:eastAsia="lv-LV"/>
        </w:rPr>
      </w:pPr>
      <w:r w:rsidRPr="000E4D5D">
        <w:rPr>
          <w:rFonts w:ascii="Times New Roman" w:eastAsia="Times New Roman" w:hAnsi="Times New Roman"/>
          <w:sz w:val="24"/>
          <w:szCs w:val="24"/>
          <w:lang w:eastAsia="lv-LV"/>
        </w:rPr>
        <w:t>remigrācijas pabalsts - piešķir ģimenei, kuras aprūpē ir viens vai vairāki nepilngadīgi bērni, ģimenes locekļi ir Latvija</w:t>
      </w:r>
      <w:r w:rsidRPr="000E4D5D">
        <w:rPr>
          <w:rFonts w:ascii="Times New Roman" w:eastAsia="Times New Roman" w:hAnsi="Times New Roman"/>
          <w:sz w:val="24"/>
          <w:szCs w:val="24"/>
          <w:lang w:eastAsia="lv-LV"/>
        </w:rPr>
        <w:t>s pilsoņi vai Latvijas valsts</w:t>
      </w:r>
      <w:r w:rsidR="001213C7">
        <w:rPr>
          <w:rFonts w:ascii="Times New Roman" w:eastAsia="Times New Roman" w:hAnsi="Times New Roman"/>
          <w:sz w:val="24"/>
          <w:szCs w:val="24"/>
          <w:lang w:eastAsia="lv-LV"/>
        </w:rPr>
        <w:t xml:space="preserve"> </w:t>
      </w:r>
      <w:r w:rsidRPr="000E4D5D">
        <w:rPr>
          <w:rFonts w:ascii="Times New Roman" w:eastAsia="Times New Roman" w:hAnsi="Times New Roman"/>
          <w:sz w:val="24"/>
          <w:szCs w:val="24"/>
          <w:lang w:eastAsia="lv-LV"/>
        </w:rPr>
        <w:t>piederīgie (ar termiņuzturēšanās vai pastāvīgās uzturēšanās atļaujām, Latvijas nepilsoņi), un kura vēlas atgriezties no dzīvesvietas citā valsts teritorijā uz Latviju un par savu dzīvesvietu izvēlējusies Tukuma novada administ</w:t>
      </w:r>
      <w:r w:rsidRPr="000E4D5D">
        <w:rPr>
          <w:rFonts w:ascii="Times New Roman" w:eastAsia="Times New Roman" w:hAnsi="Times New Roman"/>
          <w:sz w:val="24"/>
          <w:szCs w:val="24"/>
          <w:lang w:eastAsia="lv-LV"/>
        </w:rPr>
        <w:t>ratīvajā teritorijā esošu mājokli.</w:t>
      </w:r>
      <w:bookmarkStart w:id="1" w:name="p52"/>
      <w:bookmarkStart w:id="2" w:name="p-1023342"/>
      <w:bookmarkEnd w:id="1"/>
      <w:bookmarkEnd w:id="2"/>
      <w:r w:rsidRPr="000E4D5D">
        <w:rPr>
          <w:rFonts w:ascii="Times New Roman" w:eastAsia="Times New Roman" w:hAnsi="Times New Roman"/>
          <w:sz w:val="24"/>
          <w:szCs w:val="24"/>
          <w:lang w:eastAsia="lv-LV"/>
        </w:rPr>
        <w:t xml:space="preserve"> Remigrācijas pabalstu līdz 500,00 </w:t>
      </w:r>
      <w:r w:rsidRPr="000E4D5D">
        <w:rPr>
          <w:rFonts w:ascii="Times New Roman" w:eastAsia="Times New Roman" w:hAnsi="Times New Roman"/>
          <w:i/>
          <w:iCs/>
          <w:sz w:val="24"/>
          <w:szCs w:val="24"/>
          <w:lang w:eastAsia="lv-LV"/>
        </w:rPr>
        <w:t>euro</w:t>
      </w:r>
      <w:r w:rsidRPr="000E4D5D">
        <w:rPr>
          <w:rFonts w:ascii="Times New Roman" w:eastAsia="Times New Roman" w:hAnsi="Times New Roman"/>
          <w:sz w:val="24"/>
          <w:szCs w:val="24"/>
          <w:lang w:eastAsia="lv-LV"/>
        </w:rPr>
        <w:t xml:space="preserve"> piešķir vienīgā mājokļa iegādei vai faktisko īres izdevumu segšanai līdz diviem mēnešiem, ja ģimene attiecīgajā īpašumā ir deklarējusi dzīvesvietu;</w:t>
      </w:r>
    </w:p>
    <w:p w:rsidR="005F072E" w:rsidRPr="000E4D5D" w:rsidRDefault="002D106E" w:rsidP="005F072E">
      <w:pPr>
        <w:pStyle w:val="ListParagraph"/>
        <w:numPr>
          <w:ilvl w:val="0"/>
          <w:numId w:val="1"/>
        </w:numPr>
        <w:jc w:val="both"/>
        <w:rPr>
          <w:rFonts w:ascii="Times New Roman" w:hAnsi="Times New Roman"/>
          <w:sz w:val="24"/>
          <w:szCs w:val="24"/>
        </w:rPr>
      </w:pPr>
      <w:r w:rsidRPr="000E4D5D">
        <w:rPr>
          <w:rFonts w:ascii="Times New Roman" w:hAnsi="Times New Roman"/>
          <w:sz w:val="24"/>
          <w:szCs w:val="24"/>
        </w:rPr>
        <w:t xml:space="preserve">atbalsts audžuģimenēm - pabalsts bērna uzturam 280,00 </w:t>
      </w:r>
      <w:r w:rsidRPr="000E4D5D">
        <w:rPr>
          <w:rFonts w:ascii="Times New Roman" w:hAnsi="Times New Roman"/>
          <w:i/>
          <w:iCs/>
          <w:sz w:val="24"/>
          <w:szCs w:val="24"/>
        </w:rPr>
        <w:t>euro</w:t>
      </w:r>
      <w:r w:rsidRPr="000E4D5D">
        <w:rPr>
          <w:rFonts w:ascii="Times New Roman" w:hAnsi="Times New Roman"/>
          <w:sz w:val="24"/>
          <w:szCs w:val="24"/>
        </w:rPr>
        <w:t xml:space="preserve"> mēnesī, pabalsts apģērba un mīkstā inventāra iegādei 150,00 </w:t>
      </w:r>
      <w:r w:rsidRPr="000E4D5D">
        <w:rPr>
          <w:rFonts w:ascii="Times New Roman" w:hAnsi="Times New Roman"/>
          <w:i/>
          <w:iCs/>
          <w:sz w:val="24"/>
          <w:szCs w:val="24"/>
        </w:rPr>
        <w:t>euro</w:t>
      </w:r>
      <w:r w:rsidRPr="000E4D5D">
        <w:rPr>
          <w:rFonts w:ascii="Times New Roman" w:hAnsi="Times New Roman"/>
          <w:sz w:val="24"/>
          <w:szCs w:val="24"/>
        </w:rPr>
        <w:t xml:space="preserve"> gadā. Tukuma novada pašvaldība nosaka un izmaksā pabalstu par audžuģimenes pienākumu pildīšanu 25,00 </w:t>
      </w:r>
      <w:r w:rsidRPr="000E4D5D">
        <w:rPr>
          <w:rFonts w:ascii="Times New Roman" w:hAnsi="Times New Roman"/>
          <w:i/>
          <w:iCs/>
          <w:sz w:val="24"/>
          <w:szCs w:val="24"/>
        </w:rPr>
        <w:t>euro</w:t>
      </w:r>
      <w:r w:rsidRPr="000E4D5D">
        <w:rPr>
          <w:rFonts w:ascii="Times New Roman" w:hAnsi="Times New Roman"/>
          <w:sz w:val="24"/>
          <w:szCs w:val="24"/>
        </w:rPr>
        <w:t xml:space="preserve"> mēnesī par katru Tukuma no</w:t>
      </w:r>
      <w:r w:rsidRPr="000E4D5D">
        <w:rPr>
          <w:rFonts w:ascii="Times New Roman" w:hAnsi="Times New Roman"/>
          <w:sz w:val="24"/>
          <w:szCs w:val="24"/>
        </w:rPr>
        <w:t>vada pašvaldības teritorijā dzīvesvietu deklarējušu un ar Tukuma novada bāriņtiesas lēmumu audžuģimenē ievietotu bērnu</w:t>
      </w:r>
      <w:r>
        <w:rPr>
          <w:rFonts w:ascii="Times New Roman" w:hAnsi="Times New Roman"/>
          <w:sz w:val="24"/>
          <w:szCs w:val="24"/>
        </w:rPr>
        <w:t>.</w:t>
      </w:r>
    </w:p>
    <w:p w:rsidR="005F072E" w:rsidRDefault="002D106E" w:rsidP="005F072E">
      <w:pPr>
        <w:pStyle w:val="ListParagraph"/>
        <w:spacing w:line="257" w:lineRule="auto"/>
        <w:ind w:left="0" w:firstLine="720"/>
        <w:contextualSpacing w:val="0"/>
        <w:jc w:val="both"/>
        <w:rPr>
          <w:rFonts w:ascii="Times New Roman" w:eastAsia="Times New Roman" w:hAnsi="Times New Roman"/>
          <w:sz w:val="24"/>
          <w:szCs w:val="24"/>
          <w:lang w:eastAsia="lv-LV"/>
        </w:rPr>
      </w:pPr>
      <w:r w:rsidRPr="000E4D5D">
        <w:rPr>
          <w:rFonts w:ascii="Times New Roman" w:eastAsia="Times New Roman" w:hAnsi="Times New Roman"/>
          <w:sz w:val="24"/>
          <w:szCs w:val="24"/>
          <w:lang w:eastAsia="lv-LV"/>
        </w:rPr>
        <w:t>Palīdzība nav izdalīta atsevišķi daudzbērnu ģimenēm, tā tiek nodrošināta vispārējā kārtībā, izņemot higiēnas pakalpojumam un pabalstam z</w:t>
      </w:r>
      <w:r w:rsidRPr="000E4D5D">
        <w:rPr>
          <w:rFonts w:ascii="Times New Roman" w:eastAsia="Times New Roman" w:hAnsi="Times New Roman"/>
          <w:sz w:val="24"/>
          <w:szCs w:val="24"/>
          <w:lang w:eastAsia="lv-LV"/>
        </w:rPr>
        <w:t xml:space="preserve">obu protezēšanai. Tukuma novada pašvaldības iestāde “Tukuma novada sociālais dienests” sniedz sociālo palīdzību, veic sociālo darbu un piešķir nepieciešamos pakalpojumus ģimenēm ar bērniem, tai skaitā arī ģimenēm, kuru aprūpē ir </w:t>
      </w:r>
      <w:r>
        <w:rPr>
          <w:rFonts w:ascii="Times New Roman" w:eastAsia="Times New Roman" w:hAnsi="Times New Roman"/>
          <w:sz w:val="24"/>
          <w:szCs w:val="24"/>
          <w:lang w:eastAsia="lv-LV"/>
        </w:rPr>
        <w:t xml:space="preserve">trīs un </w:t>
      </w:r>
      <w:r>
        <w:rPr>
          <w:rFonts w:ascii="Times New Roman" w:eastAsia="Times New Roman" w:hAnsi="Times New Roman"/>
          <w:sz w:val="24"/>
          <w:szCs w:val="24"/>
          <w:lang w:eastAsia="lv-LV"/>
        </w:rPr>
        <w:lastRenderedPageBreak/>
        <w:t xml:space="preserve">vairāk </w:t>
      </w:r>
      <w:r w:rsidRPr="000E4D5D">
        <w:rPr>
          <w:rFonts w:ascii="Times New Roman" w:eastAsia="Times New Roman" w:hAnsi="Times New Roman"/>
          <w:sz w:val="24"/>
          <w:szCs w:val="24"/>
          <w:lang w:eastAsia="lv-LV"/>
        </w:rPr>
        <w:t>bērni. Sociā</w:t>
      </w:r>
      <w:r w:rsidRPr="000E4D5D">
        <w:rPr>
          <w:rFonts w:ascii="Times New Roman" w:eastAsia="Times New Roman" w:hAnsi="Times New Roman"/>
          <w:sz w:val="24"/>
          <w:szCs w:val="24"/>
          <w:lang w:eastAsia="lv-LV"/>
        </w:rPr>
        <w:t>lā darba ietvaros tiek nodrošinātas psihosociālās konsultācijas un psihologa pakalpojums, tai skaitā smilšu spēļu terapija, psihoterapeita un psihiatra k</w:t>
      </w:r>
      <w:r>
        <w:rPr>
          <w:rFonts w:ascii="Times New Roman" w:eastAsia="Times New Roman" w:hAnsi="Times New Roman"/>
          <w:sz w:val="24"/>
          <w:szCs w:val="24"/>
          <w:lang w:eastAsia="lv-LV"/>
        </w:rPr>
        <w:t>onsultācijas, atkarību</w:t>
      </w:r>
      <w:r w:rsidRPr="000E4D5D">
        <w:rPr>
          <w:rFonts w:ascii="Times New Roman" w:eastAsia="Times New Roman" w:hAnsi="Times New Roman"/>
          <w:sz w:val="24"/>
          <w:szCs w:val="24"/>
          <w:lang w:eastAsia="lv-LV"/>
        </w:rPr>
        <w:t xml:space="preserve"> speciālista un narkologa konsultācijas, ģimenes asistenta pakalpojums, jauniešu </w:t>
      </w:r>
      <w:r w:rsidRPr="000E4D5D">
        <w:rPr>
          <w:rFonts w:ascii="Times New Roman" w:eastAsia="Times New Roman" w:hAnsi="Times New Roman"/>
          <w:sz w:val="24"/>
          <w:szCs w:val="24"/>
          <w:lang w:eastAsia="lv-LV"/>
        </w:rPr>
        <w:t xml:space="preserve">sociālās rehabilitācijas un atbalsta programma </w:t>
      </w:r>
      <w:r>
        <w:rPr>
          <w:rFonts w:ascii="Times New Roman" w:eastAsia="Times New Roman" w:hAnsi="Times New Roman"/>
          <w:sz w:val="24"/>
          <w:szCs w:val="24"/>
          <w:lang w:eastAsia="lv-LV"/>
        </w:rPr>
        <w:t>un jauniešu mentora pakalpojums, PEP mammas konsultācijas, montesori speciālista nodarbības.</w:t>
      </w:r>
      <w:r w:rsidRPr="000E4D5D">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Ģimenēm ar bērniem tiek nodrošināts arī valsts apmaksāts rehabilitācijas pakalpojums vardarbībā cietušiem bērniem un</w:t>
      </w:r>
      <w:r>
        <w:rPr>
          <w:rFonts w:ascii="Times New Roman" w:eastAsia="Times New Roman" w:hAnsi="Times New Roman"/>
          <w:sz w:val="24"/>
          <w:szCs w:val="24"/>
          <w:lang w:eastAsia="lv-LV"/>
        </w:rPr>
        <w:t xml:space="preserve"> pilngadīgām personām dzīvesvietā un institūcijā, kā arī valsts apmaksāts rehabilitācijas pakalpojums vardarbību veikušām pilngadīgām personām.</w:t>
      </w:r>
      <w:r w:rsidRPr="00B3387B">
        <w:rPr>
          <w:rFonts w:ascii="Times New Roman" w:eastAsia="Times New Roman" w:hAnsi="Times New Roman"/>
          <w:sz w:val="24"/>
          <w:szCs w:val="24"/>
          <w:lang w:eastAsia="lv-LV"/>
        </w:rPr>
        <w:t xml:space="preserve"> </w:t>
      </w:r>
      <w:r w:rsidRPr="000E4D5D">
        <w:rPr>
          <w:rFonts w:ascii="Times New Roman" w:eastAsia="Times New Roman" w:hAnsi="Times New Roman"/>
          <w:sz w:val="24"/>
          <w:szCs w:val="24"/>
          <w:lang w:eastAsia="lv-LV"/>
        </w:rPr>
        <w:t>Vecākiem tiek nodrošinātas atbalsta grupas un individuāls atbalsts pēc vajadzības.</w:t>
      </w:r>
    </w:p>
    <w:p w:rsidR="005F072E" w:rsidRPr="00217D23" w:rsidRDefault="002D106E" w:rsidP="005F072E">
      <w:pPr>
        <w:pStyle w:val="ListParagraph"/>
        <w:spacing w:after="0" w:line="240" w:lineRule="auto"/>
        <w:ind w:left="0" w:firstLine="720"/>
        <w:contextualSpacing w:val="0"/>
        <w:jc w:val="both"/>
        <w:rPr>
          <w:rFonts w:ascii="Times New Roman" w:eastAsia="Times New Roman" w:hAnsi="Times New Roman"/>
          <w:bCs/>
          <w:sz w:val="24"/>
          <w:szCs w:val="24"/>
          <w:lang w:eastAsia="lv-LV"/>
        </w:rPr>
      </w:pPr>
      <w:r w:rsidRPr="00217D23">
        <w:rPr>
          <w:rFonts w:ascii="Times New Roman" w:hAnsi="Times New Roman"/>
          <w:bCs/>
          <w:sz w:val="24"/>
          <w:szCs w:val="24"/>
        </w:rPr>
        <w:t>Atbalsts izglītības jomā:</w:t>
      </w:r>
    </w:p>
    <w:p w:rsidR="005F072E" w:rsidRPr="00961BBE" w:rsidRDefault="002D106E" w:rsidP="005F072E">
      <w:pPr>
        <w:spacing w:after="0" w:line="240" w:lineRule="auto"/>
        <w:jc w:val="both"/>
        <w:rPr>
          <w:rFonts w:ascii="Times New Roman" w:hAnsi="Times New Roman"/>
          <w:bCs/>
          <w:sz w:val="24"/>
          <w:szCs w:val="24"/>
          <w:u w:val="single"/>
        </w:rPr>
      </w:pPr>
      <w:r w:rsidRPr="00961BBE">
        <w:rPr>
          <w:rFonts w:ascii="Times New Roman" w:hAnsi="Times New Roman"/>
          <w:bCs/>
          <w:sz w:val="24"/>
          <w:szCs w:val="24"/>
          <w:u w:val="single"/>
        </w:rPr>
        <w:t>Atb</w:t>
      </w:r>
      <w:r w:rsidRPr="00961BBE">
        <w:rPr>
          <w:rFonts w:ascii="Times New Roman" w:hAnsi="Times New Roman"/>
          <w:bCs/>
          <w:sz w:val="24"/>
          <w:szCs w:val="24"/>
          <w:u w:val="single"/>
        </w:rPr>
        <w:t>alsts izglītojamiem no daudzbērnu ģimenēm:</w:t>
      </w:r>
    </w:p>
    <w:p w:rsidR="005F072E" w:rsidRPr="00E910AD" w:rsidRDefault="002D106E" w:rsidP="005F072E">
      <w:pPr>
        <w:pStyle w:val="ListParagraph"/>
        <w:numPr>
          <w:ilvl w:val="1"/>
          <w:numId w:val="2"/>
        </w:numPr>
        <w:spacing w:line="276" w:lineRule="auto"/>
        <w:jc w:val="both"/>
        <w:rPr>
          <w:rFonts w:ascii="Times New Roman" w:hAnsi="Times New Roman"/>
          <w:b/>
          <w:sz w:val="24"/>
          <w:szCs w:val="24"/>
        </w:rPr>
      </w:pPr>
      <w:r>
        <w:rPr>
          <w:rFonts w:ascii="Times New Roman" w:hAnsi="Times New Roman"/>
          <w:sz w:val="24"/>
          <w:szCs w:val="24"/>
        </w:rPr>
        <w:t>a</w:t>
      </w:r>
      <w:r w:rsidRPr="00E910AD">
        <w:rPr>
          <w:rFonts w:ascii="Times New Roman" w:hAnsi="Times New Roman"/>
          <w:sz w:val="24"/>
          <w:szCs w:val="24"/>
        </w:rPr>
        <w:t>tvieglojums 81 % apmērā no ēdināšanas pakalpojuma maksas pirmsskolas un vispārējās izglītības iestādēs</w:t>
      </w:r>
      <w:r>
        <w:rPr>
          <w:rFonts w:ascii="Times New Roman" w:hAnsi="Times New Roman"/>
          <w:sz w:val="24"/>
          <w:szCs w:val="24"/>
        </w:rPr>
        <w:t>;</w:t>
      </w:r>
      <w:r w:rsidRPr="00E910AD">
        <w:rPr>
          <w:rFonts w:ascii="Times New Roman" w:hAnsi="Times New Roman"/>
          <w:sz w:val="24"/>
          <w:szCs w:val="24"/>
        </w:rPr>
        <w:t xml:space="preserve"> </w:t>
      </w:r>
    </w:p>
    <w:p w:rsidR="005F072E" w:rsidRPr="00A272C0" w:rsidRDefault="002D106E" w:rsidP="005F072E">
      <w:pPr>
        <w:pStyle w:val="ListParagraph"/>
        <w:numPr>
          <w:ilvl w:val="1"/>
          <w:numId w:val="2"/>
        </w:numPr>
        <w:spacing w:line="276" w:lineRule="auto"/>
        <w:jc w:val="both"/>
        <w:rPr>
          <w:rFonts w:ascii="Times New Roman" w:hAnsi="Times New Roman"/>
          <w:b/>
          <w:sz w:val="24"/>
          <w:szCs w:val="24"/>
        </w:rPr>
      </w:pPr>
      <w:r>
        <w:rPr>
          <w:rFonts w:ascii="Times New Roman" w:hAnsi="Times New Roman"/>
          <w:sz w:val="24"/>
          <w:szCs w:val="24"/>
        </w:rPr>
        <w:t>v</w:t>
      </w:r>
      <w:r w:rsidRPr="00A272C0">
        <w:rPr>
          <w:rFonts w:ascii="Times New Roman" w:hAnsi="Times New Roman"/>
          <w:sz w:val="24"/>
          <w:szCs w:val="24"/>
        </w:rPr>
        <w:t xml:space="preserve">ecāku līdzfinansējuma maksas atvieglojums 50% apmērā par profesionālās ievirzes izglītības iestāžu </w:t>
      </w:r>
      <w:r w:rsidRPr="00A272C0">
        <w:rPr>
          <w:rFonts w:ascii="Times New Roman" w:hAnsi="Times New Roman"/>
          <w:sz w:val="24"/>
          <w:szCs w:val="24"/>
        </w:rPr>
        <w:t>programmās ietver</w:t>
      </w:r>
      <w:r>
        <w:rPr>
          <w:rFonts w:ascii="Times New Roman" w:hAnsi="Times New Roman"/>
          <w:sz w:val="24"/>
          <w:szCs w:val="24"/>
        </w:rPr>
        <w:t>tā mācību procesa nodrošināšanu</w:t>
      </w:r>
      <w:r w:rsidRPr="00A272C0">
        <w:rPr>
          <w:rFonts w:ascii="Times New Roman" w:hAnsi="Times New Roman"/>
          <w:sz w:val="24"/>
          <w:szCs w:val="24"/>
        </w:rPr>
        <w:t xml:space="preserve"> un sniegtajiem pakalpojumiem Tukuma novada pašvaldības dibinātajās profesionālās ievirzes izglītības iestādēs;</w:t>
      </w:r>
    </w:p>
    <w:p w:rsidR="005F072E" w:rsidRPr="00A272C0" w:rsidRDefault="002D106E" w:rsidP="005F072E">
      <w:pPr>
        <w:pStyle w:val="ListParagraph"/>
        <w:numPr>
          <w:ilvl w:val="1"/>
          <w:numId w:val="2"/>
        </w:numPr>
        <w:spacing w:line="276" w:lineRule="auto"/>
        <w:jc w:val="both"/>
        <w:rPr>
          <w:rFonts w:ascii="Times New Roman" w:hAnsi="Times New Roman"/>
          <w:b/>
          <w:sz w:val="24"/>
          <w:szCs w:val="24"/>
        </w:rPr>
      </w:pPr>
      <w:r>
        <w:rPr>
          <w:rFonts w:ascii="Times New Roman" w:hAnsi="Times New Roman"/>
          <w:sz w:val="24"/>
          <w:szCs w:val="24"/>
        </w:rPr>
        <w:t>i</w:t>
      </w:r>
      <w:r w:rsidRPr="00A272C0">
        <w:rPr>
          <w:rFonts w:ascii="Times New Roman" w:hAnsi="Times New Roman"/>
          <w:sz w:val="24"/>
          <w:szCs w:val="24"/>
        </w:rPr>
        <w:t>zsniedz abonementa biļetes ar 60% atlaidi sabiedriskajā transportā Tukuma pilsētas maršrutos, u</w:t>
      </w:r>
      <w:r w:rsidRPr="00A272C0">
        <w:rPr>
          <w:rFonts w:ascii="Times New Roman" w:hAnsi="Times New Roman"/>
          <w:sz w:val="24"/>
          <w:szCs w:val="24"/>
        </w:rPr>
        <w:t>zrādot derīgu skolēnu apliecību un Latvijas Goda ģimenes apliecību “3+ Ģimenes karte”.</w:t>
      </w:r>
    </w:p>
    <w:p w:rsidR="005F072E" w:rsidRPr="00961BBE" w:rsidRDefault="002D106E" w:rsidP="005F072E">
      <w:pPr>
        <w:pStyle w:val="ListParagraph"/>
        <w:spacing w:line="276" w:lineRule="auto"/>
        <w:ind w:left="0"/>
        <w:jc w:val="both"/>
        <w:rPr>
          <w:rFonts w:ascii="Times New Roman" w:hAnsi="Times New Roman"/>
          <w:bCs/>
          <w:sz w:val="24"/>
          <w:szCs w:val="24"/>
          <w:u w:val="single"/>
        </w:rPr>
      </w:pPr>
      <w:r w:rsidRPr="00961BBE">
        <w:rPr>
          <w:rFonts w:ascii="Times New Roman" w:hAnsi="Times New Roman"/>
          <w:bCs/>
          <w:sz w:val="24"/>
          <w:szCs w:val="24"/>
          <w:u w:val="single"/>
        </w:rPr>
        <w:t>Atbalsts visiem izglītojamiem, tai skaitā izglītojamiem no daudzbērnu ģimenēm:</w:t>
      </w:r>
    </w:p>
    <w:p w:rsidR="005F072E" w:rsidRDefault="002D106E" w:rsidP="005F072E">
      <w:pPr>
        <w:pStyle w:val="ListParagraph"/>
        <w:numPr>
          <w:ilvl w:val="1"/>
          <w:numId w:val="3"/>
        </w:numPr>
        <w:spacing w:line="276" w:lineRule="auto"/>
        <w:jc w:val="both"/>
        <w:rPr>
          <w:rFonts w:ascii="Times New Roman" w:hAnsi="Times New Roman"/>
          <w:sz w:val="24"/>
          <w:szCs w:val="24"/>
        </w:rPr>
      </w:pPr>
      <w:r>
        <w:rPr>
          <w:rFonts w:ascii="Times New Roman" w:hAnsi="Times New Roman"/>
          <w:sz w:val="24"/>
          <w:szCs w:val="24"/>
        </w:rPr>
        <w:t>p</w:t>
      </w:r>
      <w:r w:rsidRPr="00A272C0">
        <w:rPr>
          <w:rFonts w:ascii="Times New Roman" w:hAnsi="Times New Roman"/>
          <w:sz w:val="24"/>
          <w:szCs w:val="24"/>
        </w:rPr>
        <w:t>ašvaldības līdzfinansējums 200,00</w:t>
      </w:r>
      <w:r w:rsidR="001213C7">
        <w:rPr>
          <w:rFonts w:ascii="Times New Roman" w:hAnsi="Times New Roman"/>
          <w:sz w:val="24"/>
          <w:szCs w:val="24"/>
        </w:rPr>
        <w:t xml:space="preserve"> </w:t>
      </w:r>
      <w:r w:rsidR="001213C7">
        <w:rPr>
          <w:rFonts w:ascii="Times New Roman" w:hAnsi="Times New Roman"/>
          <w:i/>
          <w:iCs/>
          <w:sz w:val="24"/>
          <w:szCs w:val="24"/>
        </w:rPr>
        <w:t>euro</w:t>
      </w:r>
      <w:r w:rsidRPr="00A272C0">
        <w:rPr>
          <w:rFonts w:ascii="Times New Roman" w:hAnsi="Times New Roman"/>
          <w:sz w:val="24"/>
          <w:szCs w:val="24"/>
        </w:rPr>
        <w:t xml:space="preserve"> apmērā bērnu uzraudzības pakalpojumam, ja pašvaldība nevar nodrošināt vietu pirmsskolas izglītības iestādē</w:t>
      </w:r>
      <w:r>
        <w:rPr>
          <w:rFonts w:ascii="Times New Roman" w:hAnsi="Times New Roman"/>
          <w:sz w:val="24"/>
          <w:szCs w:val="24"/>
        </w:rPr>
        <w:t>;</w:t>
      </w:r>
    </w:p>
    <w:p w:rsidR="005F072E" w:rsidRDefault="002D106E" w:rsidP="005F072E">
      <w:pPr>
        <w:pStyle w:val="ListParagraph"/>
        <w:numPr>
          <w:ilvl w:val="1"/>
          <w:numId w:val="3"/>
        </w:numPr>
        <w:spacing w:line="276" w:lineRule="auto"/>
        <w:jc w:val="both"/>
        <w:rPr>
          <w:rFonts w:ascii="Times New Roman" w:hAnsi="Times New Roman"/>
          <w:sz w:val="24"/>
          <w:szCs w:val="24"/>
        </w:rPr>
      </w:pPr>
      <w:r>
        <w:rPr>
          <w:rFonts w:ascii="Times New Roman" w:hAnsi="Times New Roman"/>
          <w:sz w:val="24"/>
          <w:szCs w:val="24"/>
        </w:rPr>
        <w:t>p</w:t>
      </w:r>
      <w:r w:rsidRPr="00A272C0">
        <w:rPr>
          <w:rFonts w:ascii="Times New Roman" w:hAnsi="Times New Roman"/>
          <w:sz w:val="24"/>
          <w:szCs w:val="24"/>
        </w:rPr>
        <w:t>ašvaldības līdzfinansējums (līdzfinansējuma apmērs katru gadu var mainīties), ja bērns apmeklē privātās pirmsskolas izglītības iestādi (ja pašvald</w:t>
      </w:r>
      <w:r w:rsidRPr="00A272C0">
        <w:rPr>
          <w:rFonts w:ascii="Times New Roman" w:hAnsi="Times New Roman"/>
          <w:sz w:val="24"/>
          <w:szCs w:val="24"/>
        </w:rPr>
        <w:t>ība nevar nodrošināt vietu pašvaldības pirmsskolas izglītības iestādē).</w:t>
      </w:r>
    </w:p>
    <w:p w:rsidR="005F072E" w:rsidRPr="00961BBE" w:rsidRDefault="002D106E" w:rsidP="005F072E">
      <w:pPr>
        <w:pStyle w:val="ListParagraph"/>
        <w:spacing w:line="276" w:lineRule="auto"/>
        <w:ind w:left="0"/>
        <w:rPr>
          <w:rFonts w:ascii="Times New Roman" w:hAnsi="Times New Roman"/>
          <w:bCs/>
          <w:sz w:val="24"/>
          <w:szCs w:val="24"/>
          <w:u w:val="single"/>
        </w:rPr>
      </w:pPr>
      <w:r w:rsidRPr="00961BBE">
        <w:rPr>
          <w:rFonts w:ascii="Times New Roman" w:hAnsi="Times New Roman"/>
          <w:bCs/>
          <w:sz w:val="24"/>
          <w:szCs w:val="24"/>
          <w:u w:val="single"/>
        </w:rPr>
        <w:t>Ēdināšana:</w:t>
      </w:r>
    </w:p>
    <w:p w:rsidR="005F072E" w:rsidRDefault="002D106E" w:rsidP="005F072E">
      <w:pPr>
        <w:pStyle w:val="ListParagraph"/>
        <w:numPr>
          <w:ilvl w:val="2"/>
          <w:numId w:val="4"/>
        </w:numPr>
        <w:spacing w:line="276" w:lineRule="auto"/>
        <w:jc w:val="both"/>
        <w:rPr>
          <w:rFonts w:ascii="Times New Roman" w:hAnsi="Times New Roman"/>
          <w:sz w:val="24"/>
          <w:szCs w:val="24"/>
        </w:rPr>
      </w:pPr>
      <w:r>
        <w:rPr>
          <w:rFonts w:ascii="Times New Roman" w:hAnsi="Times New Roman"/>
          <w:sz w:val="24"/>
          <w:szCs w:val="24"/>
        </w:rPr>
        <w:t>pirmsskolas obligātās izglītības vecuma (5-6 g.v.) bērniem ēdināšana bez maksas;</w:t>
      </w:r>
    </w:p>
    <w:p w:rsidR="005F072E" w:rsidRDefault="002D106E" w:rsidP="005F072E">
      <w:pPr>
        <w:pStyle w:val="ListParagraph"/>
        <w:numPr>
          <w:ilvl w:val="2"/>
          <w:numId w:val="4"/>
        </w:numPr>
        <w:spacing w:line="276" w:lineRule="auto"/>
        <w:jc w:val="both"/>
        <w:rPr>
          <w:rFonts w:ascii="Times New Roman" w:hAnsi="Times New Roman"/>
          <w:sz w:val="24"/>
          <w:szCs w:val="24"/>
        </w:rPr>
      </w:pPr>
      <w:r>
        <w:rPr>
          <w:rFonts w:ascii="Times New Roman" w:hAnsi="Times New Roman"/>
          <w:sz w:val="24"/>
          <w:szCs w:val="24"/>
        </w:rPr>
        <w:t>vispārējās izglītības iestādēs 1.-4.klašu izglītojamajiem ēdināšana bez maksas;</w:t>
      </w:r>
    </w:p>
    <w:p w:rsidR="005F072E" w:rsidRPr="00A272C0" w:rsidRDefault="002D106E" w:rsidP="005F072E">
      <w:pPr>
        <w:pStyle w:val="ListParagraph"/>
        <w:numPr>
          <w:ilvl w:val="2"/>
          <w:numId w:val="4"/>
        </w:numPr>
        <w:spacing w:line="276" w:lineRule="auto"/>
        <w:jc w:val="both"/>
        <w:rPr>
          <w:rFonts w:ascii="Times New Roman" w:hAnsi="Times New Roman"/>
          <w:sz w:val="24"/>
          <w:szCs w:val="24"/>
        </w:rPr>
      </w:pPr>
      <w:r>
        <w:rPr>
          <w:rFonts w:ascii="Times New Roman" w:hAnsi="Times New Roman"/>
          <w:sz w:val="24"/>
          <w:szCs w:val="24"/>
        </w:rPr>
        <w:t>izglītojamaj</w:t>
      </w:r>
      <w:r>
        <w:rPr>
          <w:rFonts w:ascii="Times New Roman" w:hAnsi="Times New Roman"/>
          <w:sz w:val="24"/>
          <w:szCs w:val="24"/>
        </w:rPr>
        <w:t>iem, kuri dzīvo mājsaimniecībā, kurai piešķirts trūcīgas vai maznodrošinātas mājsaimniecības statuss ēdināšana tiek nodrošināta bez maksas.</w:t>
      </w:r>
    </w:p>
    <w:p w:rsidR="005F072E" w:rsidRPr="00961BBE" w:rsidRDefault="002D106E" w:rsidP="005F072E">
      <w:pPr>
        <w:pStyle w:val="ListParagraph"/>
        <w:spacing w:line="276" w:lineRule="auto"/>
        <w:ind w:left="0"/>
        <w:rPr>
          <w:rFonts w:ascii="Times New Roman" w:hAnsi="Times New Roman"/>
          <w:bCs/>
          <w:sz w:val="24"/>
          <w:szCs w:val="24"/>
          <w:u w:val="single"/>
        </w:rPr>
      </w:pPr>
      <w:r w:rsidRPr="00961BBE">
        <w:rPr>
          <w:rFonts w:ascii="Times New Roman" w:hAnsi="Times New Roman"/>
          <w:bCs/>
          <w:sz w:val="24"/>
          <w:szCs w:val="24"/>
          <w:u w:val="single"/>
        </w:rPr>
        <w:t xml:space="preserve">Transports: </w:t>
      </w:r>
    </w:p>
    <w:p w:rsidR="005F072E" w:rsidRDefault="002D106E" w:rsidP="005F072E">
      <w:pPr>
        <w:pStyle w:val="ListParagraph"/>
        <w:numPr>
          <w:ilvl w:val="2"/>
          <w:numId w:val="5"/>
        </w:numPr>
        <w:spacing w:line="276" w:lineRule="auto"/>
        <w:jc w:val="both"/>
        <w:rPr>
          <w:rFonts w:ascii="Times New Roman" w:hAnsi="Times New Roman"/>
          <w:sz w:val="24"/>
          <w:szCs w:val="24"/>
        </w:rPr>
      </w:pPr>
      <w:r>
        <w:rPr>
          <w:rFonts w:ascii="Times New Roman" w:hAnsi="Times New Roman"/>
          <w:sz w:val="24"/>
          <w:szCs w:val="24"/>
        </w:rPr>
        <w:t>i</w:t>
      </w:r>
      <w:r w:rsidRPr="0019772E">
        <w:rPr>
          <w:rFonts w:ascii="Times New Roman" w:hAnsi="Times New Roman"/>
          <w:sz w:val="24"/>
          <w:szCs w:val="24"/>
        </w:rPr>
        <w:t>zglītības iestāžu izglītojamajiem par braucieniem mācību gada laikā no dzīvesvietas līdz izglītības ie</w:t>
      </w:r>
      <w:r w:rsidRPr="0019772E">
        <w:rPr>
          <w:rFonts w:ascii="Times New Roman" w:hAnsi="Times New Roman"/>
          <w:sz w:val="24"/>
          <w:szCs w:val="24"/>
        </w:rPr>
        <w:t>stādei un atpakaļ novada administratīvajā teritorijā reģionālajos vietējās nozīmes maršrutos ir tiesības saņemt kompensāciju:</w:t>
      </w:r>
    </w:p>
    <w:p w:rsidR="005F072E" w:rsidRDefault="002D106E" w:rsidP="00934286">
      <w:pPr>
        <w:pStyle w:val="ListParagraph"/>
        <w:numPr>
          <w:ilvl w:val="0"/>
          <w:numId w:val="6"/>
        </w:numPr>
        <w:spacing w:line="276" w:lineRule="auto"/>
        <w:ind w:left="709" w:hanging="283"/>
        <w:jc w:val="both"/>
        <w:rPr>
          <w:rFonts w:ascii="Times New Roman" w:hAnsi="Times New Roman"/>
          <w:sz w:val="24"/>
          <w:szCs w:val="24"/>
        </w:rPr>
      </w:pPr>
      <w:r>
        <w:rPr>
          <w:rFonts w:ascii="Times New Roman" w:hAnsi="Times New Roman"/>
          <w:sz w:val="24"/>
          <w:szCs w:val="24"/>
        </w:rPr>
        <w:t xml:space="preserve"> </w:t>
      </w:r>
      <w:r w:rsidRPr="0019772E">
        <w:rPr>
          <w:rFonts w:ascii="Times New Roman" w:hAnsi="Times New Roman"/>
          <w:sz w:val="24"/>
          <w:szCs w:val="24"/>
        </w:rPr>
        <w:t>ārpus pilsētas teritorijas dzīvojošajiem vispārējās pamatizglītības iestādes (1.–9. klase) izglītojamajiem 100 % apmērā;</w:t>
      </w:r>
    </w:p>
    <w:p w:rsidR="005F072E" w:rsidRDefault="002D106E" w:rsidP="00934286">
      <w:pPr>
        <w:pStyle w:val="ListParagraph"/>
        <w:numPr>
          <w:ilvl w:val="0"/>
          <w:numId w:val="6"/>
        </w:numPr>
        <w:spacing w:line="276" w:lineRule="auto"/>
        <w:ind w:left="709" w:hanging="283"/>
        <w:jc w:val="both"/>
        <w:rPr>
          <w:rFonts w:ascii="Times New Roman" w:hAnsi="Times New Roman"/>
          <w:sz w:val="24"/>
          <w:szCs w:val="24"/>
        </w:rPr>
      </w:pPr>
      <w:r>
        <w:rPr>
          <w:rFonts w:ascii="Times New Roman" w:hAnsi="Times New Roman"/>
          <w:sz w:val="24"/>
          <w:szCs w:val="24"/>
        </w:rPr>
        <w:t xml:space="preserve"> </w:t>
      </w:r>
      <w:r w:rsidRPr="0019772E">
        <w:rPr>
          <w:rFonts w:ascii="Times New Roman" w:hAnsi="Times New Roman"/>
          <w:sz w:val="24"/>
          <w:szCs w:val="24"/>
        </w:rPr>
        <w:t xml:space="preserve">ārpus pilsētas teritorijas dzīvojošajiem vispārējās vidējās izglītības iestādes (klātienes10.–12. klase) izglītojamajiem 100 % apmērā; </w:t>
      </w:r>
    </w:p>
    <w:p w:rsidR="005F072E" w:rsidRDefault="002D106E" w:rsidP="00934286">
      <w:pPr>
        <w:pStyle w:val="ListParagraph"/>
        <w:numPr>
          <w:ilvl w:val="0"/>
          <w:numId w:val="6"/>
        </w:numPr>
        <w:spacing w:line="276" w:lineRule="auto"/>
        <w:ind w:left="709" w:hanging="283"/>
        <w:jc w:val="both"/>
        <w:rPr>
          <w:rFonts w:ascii="Times New Roman" w:hAnsi="Times New Roman"/>
          <w:sz w:val="24"/>
          <w:szCs w:val="24"/>
        </w:rPr>
      </w:pPr>
      <w:r>
        <w:rPr>
          <w:rFonts w:ascii="Times New Roman" w:hAnsi="Times New Roman"/>
          <w:sz w:val="24"/>
          <w:szCs w:val="24"/>
        </w:rPr>
        <w:t xml:space="preserve"> </w:t>
      </w:r>
      <w:r w:rsidRPr="0019772E">
        <w:rPr>
          <w:rFonts w:ascii="Times New Roman" w:hAnsi="Times New Roman"/>
          <w:sz w:val="24"/>
          <w:szCs w:val="24"/>
        </w:rPr>
        <w:t>pašvaldības profesionālās ievirzes izglītības iestāžu izglītojamajiem par braucieniem mācību gada laikā no dzīvesvietas</w:t>
      </w:r>
      <w:r w:rsidRPr="0019772E">
        <w:rPr>
          <w:rFonts w:ascii="Times New Roman" w:hAnsi="Times New Roman"/>
          <w:sz w:val="24"/>
          <w:szCs w:val="24"/>
        </w:rPr>
        <w:t xml:space="preserve"> ārpus Tukuma vai Kandavas pilsētas līdz izglītības iestādei un atpakaļ Tukuma novada administratīvajā teritorijā 50% apmērā;</w:t>
      </w:r>
    </w:p>
    <w:p w:rsidR="005F072E" w:rsidRPr="0019772E" w:rsidRDefault="002D106E" w:rsidP="00934286">
      <w:pPr>
        <w:pStyle w:val="ListParagraph"/>
        <w:numPr>
          <w:ilvl w:val="0"/>
          <w:numId w:val="6"/>
        </w:numPr>
        <w:spacing w:line="276" w:lineRule="auto"/>
        <w:ind w:left="709" w:hanging="283"/>
        <w:jc w:val="both"/>
        <w:rPr>
          <w:rFonts w:ascii="Times New Roman" w:hAnsi="Times New Roman"/>
          <w:sz w:val="24"/>
          <w:szCs w:val="24"/>
        </w:rPr>
      </w:pPr>
      <w:r>
        <w:rPr>
          <w:rFonts w:ascii="Times New Roman" w:hAnsi="Times New Roman"/>
          <w:sz w:val="24"/>
          <w:szCs w:val="24"/>
        </w:rPr>
        <w:t xml:space="preserve"> </w:t>
      </w:r>
      <w:r w:rsidRPr="0019772E">
        <w:rPr>
          <w:rFonts w:ascii="Times New Roman" w:hAnsi="Times New Roman"/>
          <w:sz w:val="24"/>
          <w:szCs w:val="24"/>
        </w:rPr>
        <w:t>vispārējās un pašvaldības profesionālās ievirzes izglītības iestādes izglītojamajiem par braucieniem sabiedriskajā transportā Tuk</w:t>
      </w:r>
      <w:r w:rsidRPr="0019772E">
        <w:rPr>
          <w:rFonts w:ascii="Times New Roman" w:hAnsi="Times New Roman"/>
          <w:sz w:val="24"/>
          <w:szCs w:val="24"/>
        </w:rPr>
        <w:t>uma pilsētas maršrutos (100% apmērā).</w:t>
      </w:r>
    </w:p>
    <w:p w:rsidR="005F072E" w:rsidRDefault="002D106E" w:rsidP="003D6331">
      <w:pPr>
        <w:pStyle w:val="ListParagraph"/>
        <w:spacing w:line="276" w:lineRule="auto"/>
        <w:ind w:left="284"/>
        <w:jc w:val="both"/>
        <w:rPr>
          <w:rFonts w:ascii="Times New Roman" w:hAnsi="Times New Roman"/>
          <w:sz w:val="24"/>
          <w:szCs w:val="24"/>
        </w:rPr>
      </w:pPr>
      <w:r w:rsidRPr="0019772E">
        <w:rPr>
          <w:rFonts w:ascii="Times New Roman" w:hAnsi="Times New Roman"/>
          <w:sz w:val="24"/>
          <w:szCs w:val="24"/>
        </w:rPr>
        <w:lastRenderedPageBreak/>
        <w:t xml:space="preserve">Pašvaldība </w:t>
      </w:r>
      <w:r w:rsidRPr="0019772E">
        <w:rPr>
          <w:rFonts w:ascii="Times New Roman" w:hAnsi="Times New Roman"/>
          <w:sz w:val="24"/>
          <w:szCs w:val="24"/>
          <w:u w:val="single"/>
        </w:rPr>
        <w:t>daļēji kompensē</w:t>
      </w:r>
      <w:r w:rsidRPr="0019772E">
        <w:rPr>
          <w:rFonts w:ascii="Times New Roman" w:hAnsi="Times New Roman"/>
          <w:sz w:val="24"/>
          <w:szCs w:val="24"/>
        </w:rPr>
        <w:t xml:space="preserve"> izglītojamo vecākiem un likumiskajiem pārstāvjiem transporta izdevumus, ja izglītojamais uz izglītības iestādi tiek vests ar personīgo transporta līdzekli, ja:</w:t>
      </w:r>
    </w:p>
    <w:p w:rsidR="005F072E" w:rsidRDefault="002D106E" w:rsidP="005F072E">
      <w:pPr>
        <w:pStyle w:val="ListParagraph"/>
        <w:numPr>
          <w:ilvl w:val="0"/>
          <w:numId w:val="8"/>
        </w:numPr>
        <w:spacing w:line="276" w:lineRule="auto"/>
        <w:ind w:left="1134"/>
        <w:jc w:val="both"/>
        <w:rPr>
          <w:rFonts w:ascii="Times New Roman" w:hAnsi="Times New Roman"/>
          <w:sz w:val="24"/>
          <w:szCs w:val="24"/>
        </w:rPr>
      </w:pPr>
      <w:r w:rsidRPr="0019772E">
        <w:rPr>
          <w:rFonts w:ascii="Times New Roman" w:hAnsi="Times New Roman"/>
          <w:sz w:val="24"/>
          <w:szCs w:val="24"/>
        </w:rPr>
        <w:t>bērns vecumā no pusotra līdz tr</w:t>
      </w:r>
      <w:r w:rsidRPr="0019772E">
        <w:rPr>
          <w:rFonts w:ascii="Times New Roman" w:hAnsi="Times New Roman"/>
          <w:sz w:val="24"/>
          <w:szCs w:val="24"/>
        </w:rPr>
        <w:t>īs gadiem, kura faktiskā dzīvesvieta ir Tukuma vai  Kandavas pilsētas administratīvā teritorija, tiek vests ar personīgo transporta līdzekli no Tukuma vai  Kandavas pilsētas administratīvās teritorijas uz izglītības iestādi ārpus Tukuma vai Kandavas pilsēt</w:t>
      </w:r>
      <w:r w:rsidRPr="0019772E">
        <w:rPr>
          <w:rFonts w:ascii="Times New Roman" w:hAnsi="Times New Roman"/>
          <w:sz w:val="24"/>
          <w:szCs w:val="24"/>
        </w:rPr>
        <w:t xml:space="preserve">as administratīvās teritorijas (kompensācijas apmērs 0,11 </w:t>
      </w:r>
      <w:r w:rsidRPr="0019772E">
        <w:rPr>
          <w:rFonts w:ascii="Times New Roman" w:hAnsi="Times New Roman"/>
          <w:i/>
          <w:sz w:val="24"/>
          <w:szCs w:val="24"/>
        </w:rPr>
        <w:t>euro</w:t>
      </w:r>
      <w:r w:rsidRPr="0019772E">
        <w:rPr>
          <w:rFonts w:ascii="Times New Roman" w:hAnsi="Times New Roman"/>
          <w:sz w:val="24"/>
          <w:szCs w:val="24"/>
        </w:rPr>
        <w:t xml:space="preserve"> centi par kilometru, bet ne vairāk kā 60,00 </w:t>
      </w:r>
      <w:r w:rsidRPr="0019772E">
        <w:rPr>
          <w:rFonts w:ascii="Times New Roman" w:hAnsi="Times New Roman"/>
          <w:i/>
          <w:sz w:val="24"/>
          <w:szCs w:val="24"/>
        </w:rPr>
        <w:t>euro</w:t>
      </w:r>
      <w:r w:rsidRPr="0019772E">
        <w:rPr>
          <w:rFonts w:ascii="Times New Roman" w:hAnsi="Times New Roman"/>
          <w:sz w:val="24"/>
          <w:szCs w:val="24"/>
        </w:rPr>
        <w:t xml:space="preserve"> apmērā mēnesī vienas ģimenes ietvaros);</w:t>
      </w:r>
    </w:p>
    <w:p w:rsidR="005F072E" w:rsidRDefault="002D106E" w:rsidP="005F072E">
      <w:pPr>
        <w:pStyle w:val="ListParagraph"/>
        <w:numPr>
          <w:ilvl w:val="0"/>
          <w:numId w:val="8"/>
        </w:numPr>
        <w:spacing w:line="276" w:lineRule="auto"/>
        <w:ind w:left="1134"/>
        <w:jc w:val="both"/>
        <w:rPr>
          <w:rFonts w:ascii="Times New Roman" w:hAnsi="Times New Roman"/>
          <w:sz w:val="24"/>
          <w:szCs w:val="24"/>
        </w:rPr>
      </w:pPr>
      <w:r w:rsidRPr="0019772E">
        <w:rPr>
          <w:rFonts w:ascii="Times New Roman" w:hAnsi="Times New Roman"/>
          <w:sz w:val="24"/>
          <w:szCs w:val="24"/>
        </w:rPr>
        <w:t xml:space="preserve">bērns, kurš uzsācis obligāto sagatavošanu pamatizglītības ieguvei, apmeklē izglītības iestādi ārpus </w:t>
      </w:r>
      <w:r w:rsidRPr="0019772E">
        <w:rPr>
          <w:rFonts w:ascii="Times New Roman" w:hAnsi="Times New Roman"/>
          <w:sz w:val="24"/>
          <w:szCs w:val="24"/>
        </w:rPr>
        <w:t>Tukuma vai Kandavas pilsētas administratīvās teritorijas un attiecīgajā maršrutā netiek nodrošināts pašvaldības transports izglītojamo pārvadājumiem;</w:t>
      </w:r>
    </w:p>
    <w:p w:rsidR="005F072E" w:rsidRDefault="002D106E" w:rsidP="005F072E">
      <w:pPr>
        <w:pStyle w:val="ListParagraph"/>
        <w:numPr>
          <w:ilvl w:val="0"/>
          <w:numId w:val="8"/>
        </w:numPr>
        <w:spacing w:line="276" w:lineRule="auto"/>
        <w:ind w:left="1134"/>
        <w:jc w:val="both"/>
        <w:rPr>
          <w:rFonts w:ascii="Times New Roman" w:hAnsi="Times New Roman"/>
          <w:sz w:val="24"/>
          <w:szCs w:val="24"/>
        </w:rPr>
      </w:pPr>
      <w:r w:rsidRPr="0019772E">
        <w:rPr>
          <w:rFonts w:ascii="Times New Roman" w:hAnsi="Times New Roman"/>
          <w:sz w:val="24"/>
          <w:szCs w:val="24"/>
        </w:rPr>
        <w:t>izglītojamais, kurš apmeklē vispārējās izglītības un/vai profesionālās ievirzes izglītības  iestādi un kur</w:t>
      </w:r>
      <w:r w:rsidRPr="0019772E">
        <w:rPr>
          <w:rFonts w:ascii="Times New Roman" w:hAnsi="Times New Roman"/>
          <w:sz w:val="24"/>
          <w:szCs w:val="24"/>
        </w:rPr>
        <w:t xml:space="preserve">a faktiskā dzīvesvieta ir ārpus Tukuma vai Kandavas pilsētas administratīvās teritorijas, tiek vests ar personīgo transporta līdzekli uz izglītības iestādi Tukuma vai Kandavas pilsētas administratīvās teritorijā vai uz Engures Mūzikas un mākslas skolu. </w:t>
      </w:r>
    </w:p>
    <w:p w:rsidR="00E541FB" w:rsidRPr="0019772E" w:rsidRDefault="00E541FB" w:rsidP="00E541FB">
      <w:pPr>
        <w:pStyle w:val="ListParagraph"/>
        <w:spacing w:line="276" w:lineRule="auto"/>
        <w:ind w:left="1134"/>
        <w:jc w:val="both"/>
        <w:rPr>
          <w:rFonts w:ascii="Times New Roman" w:hAnsi="Times New Roman"/>
          <w:sz w:val="24"/>
          <w:szCs w:val="24"/>
        </w:rPr>
      </w:pPr>
    </w:p>
    <w:p w:rsidR="005F072E" w:rsidRPr="00112221" w:rsidRDefault="002D106E" w:rsidP="00E541FB">
      <w:pPr>
        <w:pStyle w:val="ListParagraph"/>
        <w:spacing w:line="276" w:lineRule="auto"/>
        <w:ind w:left="0" w:firstLine="709"/>
        <w:jc w:val="both"/>
        <w:rPr>
          <w:rFonts w:ascii="Times New Roman" w:hAnsi="Times New Roman"/>
          <w:sz w:val="24"/>
          <w:szCs w:val="24"/>
        </w:rPr>
      </w:pPr>
      <w:r>
        <w:rPr>
          <w:rFonts w:ascii="Times New Roman" w:hAnsi="Times New Roman"/>
          <w:sz w:val="24"/>
          <w:szCs w:val="24"/>
        </w:rPr>
        <w:t>P</w:t>
      </w:r>
      <w:r>
        <w:rPr>
          <w:rFonts w:ascii="Times New Roman" w:hAnsi="Times New Roman"/>
          <w:sz w:val="24"/>
          <w:szCs w:val="24"/>
        </w:rPr>
        <w:t xml:space="preserve">ašvaldība piešķir līdzfinansējumu par pašvaldībā deklarēta bērna dalību atklātā vai slēgtā diennakts nometnē. </w:t>
      </w:r>
      <w:r w:rsidRPr="00112221">
        <w:rPr>
          <w:rFonts w:ascii="Times New Roman" w:hAnsi="Times New Roman"/>
          <w:sz w:val="24"/>
          <w:szCs w:val="24"/>
        </w:rPr>
        <w:t>Līdzfinansējums tiek piešķirts par bērna dalību vienā nometnē kalendārā gada laikā. Līdzfinansējuma apmērs ir 6,00</w:t>
      </w:r>
      <w:r w:rsidR="0074725D">
        <w:rPr>
          <w:rFonts w:ascii="Times New Roman" w:hAnsi="Times New Roman"/>
          <w:sz w:val="24"/>
          <w:szCs w:val="24"/>
        </w:rPr>
        <w:t xml:space="preserve"> </w:t>
      </w:r>
      <w:r w:rsidRPr="001213C7">
        <w:rPr>
          <w:rFonts w:ascii="Times New Roman" w:hAnsi="Times New Roman"/>
          <w:i/>
          <w:iCs/>
          <w:sz w:val="24"/>
          <w:szCs w:val="24"/>
        </w:rPr>
        <w:t>euro</w:t>
      </w:r>
      <w:r w:rsidRPr="00112221">
        <w:rPr>
          <w:rFonts w:ascii="Times New Roman" w:hAnsi="Times New Roman"/>
          <w:sz w:val="24"/>
          <w:szCs w:val="24"/>
        </w:rPr>
        <w:t xml:space="preserve"> par bērna dalību nometnē d</w:t>
      </w:r>
      <w:r w:rsidRPr="00112221">
        <w:rPr>
          <w:rFonts w:ascii="Times New Roman" w:hAnsi="Times New Roman"/>
          <w:sz w:val="24"/>
          <w:szCs w:val="24"/>
        </w:rPr>
        <w:t>iennaktī.</w:t>
      </w:r>
      <w:r w:rsidRPr="00112221">
        <w:t xml:space="preserve"> </w:t>
      </w:r>
      <w:r w:rsidRPr="00112221">
        <w:rPr>
          <w:rFonts w:ascii="Times New Roman" w:hAnsi="Times New Roman"/>
          <w:sz w:val="24"/>
          <w:szCs w:val="24"/>
        </w:rPr>
        <w:t>Uz līdzfinansējumu nevar pretendēt, ja nometnes organizēšanā nav paredzēta vecāku maksa par bērna dalību nometnē</w:t>
      </w:r>
      <w:r>
        <w:rPr>
          <w:rFonts w:ascii="Times New Roman" w:hAnsi="Times New Roman"/>
          <w:sz w:val="24"/>
          <w:szCs w:val="24"/>
        </w:rPr>
        <w:t xml:space="preserve">. </w:t>
      </w:r>
    </w:p>
    <w:p w:rsidR="005F072E" w:rsidRPr="000E4D5D" w:rsidRDefault="002D106E" w:rsidP="005F072E">
      <w:pPr>
        <w:ind w:firstLine="709"/>
        <w:jc w:val="both"/>
        <w:rPr>
          <w:rFonts w:ascii="Times New Roman" w:eastAsia="Times New Roman" w:hAnsi="Times New Roman"/>
          <w:sz w:val="24"/>
          <w:szCs w:val="24"/>
        </w:rPr>
      </w:pPr>
      <w:r w:rsidRPr="000E4D5D">
        <w:rPr>
          <w:rFonts w:ascii="Times New Roman" w:hAnsi="Times New Roman"/>
          <w:sz w:val="24"/>
          <w:szCs w:val="24"/>
          <w:lang w:eastAsia="lv-LV"/>
        </w:rPr>
        <w:t>Nekustamā īpašuma nodokļa atlaide virs likuma “Par nekustamā īpašuma nodokli” 5.pantā obligāti noteikto</w:t>
      </w:r>
      <w:r w:rsidRPr="000E4D5D">
        <w:rPr>
          <w:rFonts w:ascii="Times New Roman" w:hAnsi="Times New Roman"/>
          <w:sz w:val="24"/>
          <w:szCs w:val="24"/>
        </w:rPr>
        <w:t xml:space="preserve"> - pašvaldībā </w:t>
      </w:r>
      <w:r w:rsidRPr="000E4D5D">
        <w:rPr>
          <w:rFonts w:ascii="Times New Roman" w:hAnsi="Times New Roman"/>
          <w:iCs/>
          <w:sz w:val="24"/>
          <w:szCs w:val="24"/>
        </w:rPr>
        <w:t>nekustamā īpašuma nodokļa atvieglojumi tiek piešķirti, ja daudzbērnu ģimenes status tiek iegūts pēc taksācijas gada 1.janvāra, nodokļa atlaide piemērojama ar nākamo kalendāro mēnesi pēc statusa iegūšanas, ja iesniegums par nekustamā īpašuma nodokļa atlaidi</w:t>
      </w:r>
      <w:r w:rsidRPr="000E4D5D">
        <w:rPr>
          <w:rFonts w:ascii="Times New Roman" w:hAnsi="Times New Roman"/>
          <w:iCs/>
          <w:sz w:val="24"/>
          <w:szCs w:val="24"/>
        </w:rPr>
        <w:t xml:space="preserve"> tiek iesniegts līdz taksācijas gada beigām.</w:t>
      </w:r>
    </w:p>
    <w:p w:rsidR="00E56CE2" w:rsidRDefault="00E56CE2" w:rsidP="00E56CE2">
      <w:pPr>
        <w:spacing w:after="0" w:line="240" w:lineRule="auto"/>
        <w:ind w:firstLine="709"/>
        <w:rPr>
          <w:rFonts w:ascii="Times New Roman" w:hAnsi="Times New Roman" w:cs="Times New Roman"/>
          <w:sz w:val="24"/>
          <w:szCs w:val="24"/>
        </w:rPr>
      </w:pPr>
    </w:p>
    <w:p w:rsidR="001C08FC" w:rsidRPr="00097E56" w:rsidRDefault="001C08FC" w:rsidP="00E56CE2">
      <w:pPr>
        <w:spacing w:after="0" w:line="240" w:lineRule="auto"/>
        <w:ind w:firstLine="709"/>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7"/>
        <w:gridCol w:w="5009"/>
      </w:tblGrid>
      <w:tr w:rsidR="00561482" w:rsidTr="00E56CE2">
        <w:tc>
          <w:tcPr>
            <w:tcW w:w="3297" w:type="dxa"/>
          </w:tcPr>
          <w:p w:rsidR="005168A8" w:rsidRPr="00097E56" w:rsidRDefault="002D106E" w:rsidP="00E56CE2">
            <w:pPr>
              <w:rPr>
                <w:rFonts w:ascii="Times New Roman" w:hAnsi="Times New Roman" w:cs="Times New Roman"/>
                <w:sz w:val="24"/>
                <w:szCs w:val="24"/>
              </w:rPr>
            </w:pPr>
            <w:r w:rsidRPr="00097E56">
              <w:rPr>
                <w:rFonts w:ascii="Times New Roman" w:hAnsi="Times New Roman" w:cs="Times New Roman"/>
                <w:sz w:val="24"/>
                <w:szCs w:val="24"/>
              </w:rPr>
              <w:t>Domes priekšsēdētāja vietnieks</w:t>
            </w:r>
          </w:p>
        </w:tc>
        <w:tc>
          <w:tcPr>
            <w:tcW w:w="5009" w:type="dxa"/>
          </w:tcPr>
          <w:p w:rsidR="005168A8" w:rsidRPr="00097E56" w:rsidRDefault="002D106E" w:rsidP="00E56CE2">
            <w:pPr>
              <w:jc w:val="right"/>
              <w:rPr>
                <w:rFonts w:ascii="Times New Roman" w:hAnsi="Times New Roman" w:cs="Times New Roman"/>
                <w:sz w:val="24"/>
                <w:szCs w:val="24"/>
              </w:rPr>
            </w:pPr>
            <w:r w:rsidRPr="00097E56">
              <w:rPr>
                <w:rFonts w:ascii="Times New Roman" w:hAnsi="Times New Roman" w:cs="Times New Roman"/>
                <w:sz w:val="24"/>
                <w:szCs w:val="24"/>
              </w:rPr>
              <w:t>Inga Priede</w:t>
            </w:r>
          </w:p>
        </w:tc>
      </w:tr>
    </w:tbl>
    <w:p w:rsidR="00CB59A3" w:rsidRDefault="00CB59A3">
      <w:pPr>
        <w:rPr>
          <w:rFonts w:ascii="Times New Roman" w:hAnsi="Times New Roman" w:cs="Times New Roman"/>
          <w:sz w:val="24"/>
          <w:szCs w:val="24"/>
        </w:rPr>
      </w:pPr>
    </w:p>
    <w:p w:rsidR="001C08FC" w:rsidRPr="00097E56" w:rsidRDefault="001C08FC">
      <w:pPr>
        <w:rPr>
          <w:rFonts w:ascii="Times New Roman" w:hAnsi="Times New Roman" w:cs="Times New Roman"/>
          <w:sz w:val="24"/>
          <w:szCs w:val="24"/>
        </w:rPr>
      </w:pPr>
    </w:p>
    <w:p w:rsidR="000B02E9" w:rsidRPr="0070439A" w:rsidRDefault="002D106E" w:rsidP="000B02E9">
      <w:pPr>
        <w:spacing w:after="0" w:line="240" w:lineRule="auto"/>
        <w:rPr>
          <w:rFonts w:ascii="Times New Roman" w:hAnsi="Times New Roman" w:cs="Times New Roman"/>
          <w:sz w:val="20"/>
          <w:szCs w:val="20"/>
        </w:rPr>
      </w:pPr>
      <w:r w:rsidRPr="00FD3DA3">
        <w:rPr>
          <w:rFonts w:ascii="Times New Roman" w:hAnsi="Times New Roman" w:cs="Times New Roman"/>
          <w:sz w:val="20"/>
          <w:szCs w:val="20"/>
        </w:rPr>
        <w:t xml:space="preserve">Rudēvica </w:t>
      </w:r>
      <w:r w:rsidRPr="0070439A">
        <w:rPr>
          <w:rFonts w:ascii="Times New Roman" w:hAnsi="Times New Roman" w:cs="Times New Roman"/>
          <w:sz w:val="20"/>
          <w:szCs w:val="20"/>
        </w:rPr>
        <w:t>63132800</w:t>
      </w:r>
    </w:p>
    <w:p w:rsidR="00CB59A3" w:rsidRPr="000B02E9" w:rsidRDefault="002D106E" w:rsidP="000B02E9">
      <w:pPr>
        <w:rPr>
          <w:rFonts w:ascii="Times New Roman" w:hAnsi="Times New Roman" w:cs="Times New Roman"/>
          <w:sz w:val="20"/>
          <w:szCs w:val="20"/>
        </w:rPr>
      </w:pPr>
      <w:r w:rsidRPr="00FD3DA3">
        <w:rPr>
          <w:rFonts w:ascii="Times New Roman" w:hAnsi="Times New Roman" w:cs="Times New Roman"/>
          <w:sz w:val="20"/>
          <w:szCs w:val="20"/>
        </w:rPr>
        <w:t>dace.rudevica@tukums.lv</w:t>
      </w:r>
    </w:p>
    <w:sectPr w:rsidR="00CB59A3" w:rsidRPr="000B02E9" w:rsidSect="009771B2">
      <w:footerReference w:type="default" r:id="rId11"/>
      <w:footerReference w:type="first" r:id="rId12"/>
      <w:pgSz w:w="11906" w:h="16838"/>
      <w:pgMar w:top="1134" w:right="851" w:bottom="1134"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06E" w:rsidRDefault="002D106E">
      <w:pPr>
        <w:spacing w:after="0" w:line="240" w:lineRule="auto"/>
      </w:pPr>
      <w:r>
        <w:separator/>
      </w:r>
    </w:p>
  </w:endnote>
  <w:endnote w:type="continuationSeparator" w:id="0">
    <w:p w:rsidR="002D106E" w:rsidRDefault="002D1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205" w:rsidRPr="00C4011F" w:rsidRDefault="002D106E" w:rsidP="00C4011F">
    <w:pPr>
      <w:rPr>
        <w:rFonts w:asciiTheme="majorHAnsi" w:hAnsiTheme="majorHAnsi"/>
        <w:sz w:val="20"/>
        <w:szCs w:val="20"/>
      </w:rPr>
    </w:pPr>
    <w:r w:rsidRPr="00C4011F">
      <w:rPr>
        <w:rFonts w:asciiTheme="majorHAnsi" w:hAnsiTheme="majorHAnsi"/>
        <w:sz w:val="20"/>
        <w:szCs w:val="20"/>
      </w:rPr>
      <w:t>10.11.2022.  Nosūtāmais dokuments TND/1-23/22/5008</w:t>
    </w:r>
  </w:p>
  <w:p w:rsidR="00A16205" w:rsidRDefault="00A16205" w:rsidP="00A16205">
    <w:pPr>
      <w:pStyle w:val="Footer"/>
      <w:jc w:val="center"/>
    </w:pPr>
  </w:p>
  <w:p w:rsidR="00561482" w:rsidRDefault="002D106E">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482" w:rsidRDefault="002D106E">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06E" w:rsidRDefault="002D106E">
      <w:pPr>
        <w:spacing w:after="0" w:line="240" w:lineRule="auto"/>
      </w:pPr>
      <w:r>
        <w:separator/>
      </w:r>
    </w:p>
  </w:footnote>
  <w:footnote w:type="continuationSeparator" w:id="0">
    <w:p w:rsidR="002D106E" w:rsidRDefault="002D10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35EE1"/>
    <w:multiLevelType w:val="multilevel"/>
    <w:tmpl w:val="979A62FA"/>
    <w:lvl w:ilvl="0">
      <w:start w:val="1"/>
      <w:numFmt w:val="decimal"/>
      <w:lvlText w:val="%1."/>
      <w:lvlJc w:val="left"/>
      <w:pPr>
        <w:ind w:left="-2029" w:hanging="360"/>
      </w:pPr>
      <w:rPr>
        <w:rFonts w:hint="default"/>
      </w:rPr>
    </w:lvl>
    <w:lvl w:ilvl="1">
      <w:start w:val="1"/>
      <w:numFmt w:val="decimal"/>
      <w:isLgl/>
      <w:lvlText w:val="%1.%2."/>
      <w:lvlJc w:val="left"/>
      <w:pPr>
        <w:ind w:left="-949" w:hanging="360"/>
      </w:pPr>
      <w:rPr>
        <w:rFonts w:hint="default"/>
        <w:b w:val="0"/>
      </w:rPr>
    </w:lvl>
    <w:lvl w:ilvl="2">
      <w:start w:val="1"/>
      <w:numFmt w:val="bullet"/>
      <w:lvlText w:val=""/>
      <w:lvlJc w:val="left"/>
      <w:pPr>
        <w:ind w:left="-2029" w:hanging="360"/>
      </w:pPr>
      <w:rPr>
        <w:rFonts w:ascii="Symbol" w:hAnsi="Symbol"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3011" w:hanging="1080"/>
      </w:pPr>
      <w:rPr>
        <w:rFonts w:hint="default"/>
      </w:rPr>
    </w:lvl>
    <w:lvl w:ilvl="5">
      <w:start w:val="1"/>
      <w:numFmt w:val="decimal"/>
      <w:isLgl/>
      <w:lvlText w:val="%1.%2.%3.%4.%5.%6."/>
      <w:lvlJc w:val="left"/>
      <w:pPr>
        <w:ind w:left="4091" w:hanging="1080"/>
      </w:pPr>
      <w:rPr>
        <w:rFonts w:hint="default"/>
      </w:rPr>
    </w:lvl>
    <w:lvl w:ilvl="6">
      <w:start w:val="1"/>
      <w:numFmt w:val="decimal"/>
      <w:isLgl/>
      <w:lvlText w:val="%1.%2.%3.%4.%5.%6.%7."/>
      <w:lvlJc w:val="left"/>
      <w:pPr>
        <w:ind w:left="5531" w:hanging="1440"/>
      </w:pPr>
      <w:rPr>
        <w:rFonts w:hint="default"/>
      </w:rPr>
    </w:lvl>
    <w:lvl w:ilvl="7">
      <w:start w:val="1"/>
      <w:numFmt w:val="decimal"/>
      <w:isLgl/>
      <w:lvlText w:val="%1.%2.%3.%4.%5.%6.%7.%8."/>
      <w:lvlJc w:val="left"/>
      <w:pPr>
        <w:ind w:left="6611" w:hanging="1440"/>
      </w:pPr>
      <w:rPr>
        <w:rFonts w:hint="default"/>
      </w:rPr>
    </w:lvl>
    <w:lvl w:ilvl="8">
      <w:start w:val="1"/>
      <w:numFmt w:val="decimal"/>
      <w:isLgl/>
      <w:lvlText w:val="%1.%2.%3.%4.%5.%6.%7.%8.%9."/>
      <w:lvlJc w:val="left"/>
      <w:pPr>
        <w:ind w:left="8051" w:hanging="1800"/>
      </w:pPr>
      <w:rPr>
        <w:rFonts w:hint="default"/>
      </w:rPr>
    </w:lvl>
  </w:abstractNum>
  <w:abstractNum w:abstractNumId="1" w15:restartNumberingAfterBreak="0">
    <w:nsid w:val="11117CCE"/>
    <w:multiLevelType w:val="hybridMultilevel"/>
    <w:tmpl w:val="76005D78"/>
    <w:lvl w:ilvl="0" w:tplc="17405830">
      <w:start w:val="1"/>
      <w:numFmt w:val="bullet"/>
      <w:lvlText w:val=""/>
      <w:lvlJc w:val="left"/>
      <w:pPr>
        <w:ind w:left="3960" w:hanging="360"/>
      </w:pPr>
      <w:rPr>
        <w:rFonts w:ascii="Symbol" w:hAnsi="Symbol" w:hint="default"/>
      </w:rPr>
    </w:lvl>
    <w:lvl w:ilvl="1" w:tplc="7C3A3252" w:tentative="1">
      <w:start w:val="1"/>
      <w:numFmt w:val="bullet"/>
      <w:lvlText w:val="o"/>
      <w:lvlJc w:val="left"/>
      <w:pPr>
        <w:ind w:left="4680" w:hanging="360"/>
      </w:pPr>
      <w:rPr>
        <w:rFonts w:ascii="Courier New" w:hAnsi="Courier New" w:cs="Courier New" w:hint="default"/>
      </w:rPr>
    </w:lvl>
    <w:lvl w:ilvl="2" w:tplc="D6F4E4F0" w:tentative="1">
      <w:start w:val="1"/>
      <w:numFmt w:val="bullet"/>
      <w:lvlText w:val=""/>
      <w:lvlJc w:val="left"/>
      <w:pPr>
        <w:ind w:left="5400" w:hanging="360"/>
      </w:pPr>
      <w:rPr>
        <w:rFonts w:ascii="Wingdings" w:hAnsi="Wingdings" w:hint="default"/>
      </w:rPr>
    </w:lvl>
    <w:lvl w:ilvl="3" w:tplc="46F0C0FA" w:tentative="1">
      <w:start w:val="1"/>
      <w:numFmt w:val="bullet"/>
      <w:lvlText w:val=""/>
      <w:lvlJc w:val="left"/>
      <w:pPr>
        <w:ind w:left="6120" w:hanging="360"/>
      </w:pPr>
      <w:rPr>
        <w:rFonts w:ascii="Symbol" w:hAnsi="Symbol" w:hint="default"/>
      </w:rPr>
    </w:lvl>
    <w:lvl w:ilvl="4" w:tplc="BAF03E5C" w:tentative="1">
      <w:start w:val="1"/>
      <w:numFmt w:val="bullet"/>
      <w:lvlText w:val="o"/>
      <w:lvlJc w:val="left"/>
      <w:pPr>
        <w:ind w:left="6840" w:hanging="360"/>
      </w:pPr>
      <w:rPr>
        <w:rFonts w:ascii="Courier New" w:hAnsi="Courier New" w:cs="Courier New" w:hint="default"/>
      </w:rPr>
    </w:lvl>
    <w:lvl w:ilvl="5" w:tplc="B2CA748E" w:tentative="1">
      <w:start w:val="1"/>
      <w:numFmt w:val="bullet"/>
      <w:lvlText w:val=""/>
      <w:lvlJc w:val="left"/>
      <w:pPr>
        <w:ind w:left="7560" w:hanging="360"/>
      </w:pPr>
      <w:rPr>
        <w:rFonts w:ascii="Wingdings" w:hAnsi="Wingdings" w:hint="default"/>
      </w:rPr>
    </w:lvl>
    <w:lvl w:ilvl="6" w:tplc="DE76D39E" w:tentative="1">
      <w:start w:val="1"/>
      <w:numFmt w:val="bullet"/>
      <w:lvlText w:val=""/>
      <w:lvlJc w:val="left"/>
      <w:pPr>
        <w:ind w:left="8280" w:hanging="360"/>
      </w:pPr>
      <w:rPr>
        <w:rFonts w:ascii="Symbol" w:hAnsi="Symbol" w:hint="default"/>
      </w:rPr>
    </w:lvl>
    <w:lvl w:ilvl="7" w:tplc="042C496C" w:tentative="1">
      <w:start w:val="1"/>
      <w:numFmt w:val="bullet"/>
      <w:lvlText w:val="o"/>
      <w:lvlJc w:val="left"/>
      <w:pPr>
        <w:ind w:left="9000" w:hanging="360"/>
      </w:pPr>
      <w:rPr>
        <w:rFonts w:ascii="Courier New" w:hAnsi="Courier New" w:cs="Courier New" w:hint="default"/>
      </w:rPr>
    </w:lvl>
    <w:lvl w:ilvl="8" w:tplc="14485DEE" w:tentative="1">
      <w:start w:val="1"/>
      <w:numFmt w:val="bullet"/>
      <w:lvlText w:val=""/>
      <w:lvlJc w:val="left"/>
      <w:pPr>
        <w:ind w:left="9720" w:hanging="360"/>
      </w:pPr>
      <w:rPr>
        <w:rFonts w:ascii="Wingdings" w:hAnsi="Wingdings" w:hint="default"/>
      </w:rPr>
    </w:lvl>
  </w:abstractNum>
  <w:abstractNum w:abstractNumId="2" w15:restartNumberingAfterBreak="0">
    <w:nsid w:val="3014348A"/>
    <w:multiLevelType w:val="multilevel"/>
    <w:tmpl w:val="58F06322"/>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b w:val="0"/>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 w15:restartNumberingAfterBreak="0">
    <w:nsid w:val="3B4E5AC1"/>
    <w:multiLevelType w:val="hybridMultilevel"/>
    <w:tmpl w:val="AEC8B936"/>
    <w:lvl w:ilvl="0" w:tplc="53C66C12">
      <w:start w:val="1"/>
      <w:numFmt w:val="bullet"/>
      <w:lvlText w:val=""/>
      <w:lvlJc w:val="left"/>
      <w:pPr>
        <w:ind w:left="4680" w:hanging="360"/>
      </w:pPr>
      <w:rPr>
        <w:rFonts w:ascii="Symbol" w:hAnsi="Symbol" w:hint="default"/>
      </w:rPr>
    </w:lvl>
    <w:lvl w:ilvl="1" w:tplc="45A07ED8" w:tentative="1">
      <w:start w:val="1"/>
      <w:numFmt w:val="bullet"/>
      <w:lvlText w:val="o"/>
      <w:lvlJc w:val="left"/>
      <w:pPr>
        <w:ind w:left="5400" w:hanging="360"/>
      </w:pPr>
      <w:rPr>
        <w:rFonts w:ascii="Courier New" w:hAnsi="Courier New" w:cs="Courier New" w:hint="default"/>
      </w:rPr>
    </w:lvl>
    <w:lvl w:ilvl="2" w:tplc="86A4B6B0" w:tentative="1">
      <w:start w:val="1"/>
      <w:numFmt w:val="bullet"/>
      <w:lvlText w:val=""/>
      <w:lvlJc w:val="left"/>
      <w:pPr>
        <w:ind w:left="6120" w:hanging="360"/>
      </w:pPr>
      <w:rPr>
        <w:rFonts w:ascii="Wingdings" w:hAnsi="Wingdings" w:hint="default"/>
      </w:rPr>
    </w:lvl>
    <w:lvl w:ilvl="3" w:tplc="08E0D03E" w:tentative="1">
      <w:start w:val="1"/>
      <w:numFmt w:val="bullet"/>
      <w:lvlText w:val=""/>
      <w:lvlJc w:val="left"/>
      <w:pPr>
        <w:ind w:left="6840" w:hanging="360"/>
      </w:pPr>
      <w:rPr>
        <w:rFonts w:ascii="Symbol" w:hAnsi="Symbol" w:hint="default"/>
      </w:rPr>
    </w:lvl>
    <w:lvl w:ilvl="4" w:tplc="73C85080" w:tentative="1">
      <w:start w:val="1"/>
      <w:numFmt w:val="bullet"/>
      <w:lvlText w:val="o"/>
      <w:lvlJc w:val="left"/>
      <w:pPr>
        <w:ind w:left="7560" w:hanging="360"/>
      </w:pPr>
      <w:rPr>
        <w:rFonts w:ascii="Courier New" w:hAnsi="Courier New" w:cs="Courier New" w:hint="default"/>
      </w:rPr>
    </w:lvl>
    <w:lvl w:ilvl="5" w:tplc="C0783290" w:tentative="1">
      <w:start w:val="1"/>
      <w:numFmt w:val="bullet"/>
      <w:lvlText w:val=""/>
      <w:lvlJc w:val="left"/>
      <w:pPr>
        <w:ind w:left="8280" w:hanging="360"/>
      </w:pPr>
      <w:rPr>
        <w:rFonts w:ascii="Wingdings" w:hAnsi="Wingdings" w:hint="default"/>
      </w:rPr>
    </w:lvl>
    <w:lvl w:ilvl="6" w:tplc="1BC6F716" w:tentative="1">
      <w:start w:val="1"/>
      <w:numFmt w:val="bullet"/>
      <w:lvlText w:val=""/>
      <w:lvlJc w:val="left"/>
      <w:pPr>
        <w:ind w:left="9000" w:hanging="360"/>
      </w:pPr>
      <w:rPr>
        <w:rFonts w:ascii="Symbol" w:hAnsi="Symbol" w:hint="default"/>
      </w:rPr>
    </w:lvl>
    <w:lvl w:ilvl="7" w:tplc="C13A786C" w:tentative="1">
      <w:start w:val="1"/>
      <w:numFmt w:val="bullet"/>
      <w:lvlText w:val="o"/>
      <w:lvlJc w:val="left"/>
      <w:pPr>
        <w:ind w:left="9720" w:hanging="360"/>
      </w:pPr>
      <w:rPr>
        <w:rFonts w:ascii="Courier New" w:hAnsi="Courier New" w:cs="Courier New" w:hint="default"/>
      </w:rPr>
    </w:lvl>
    <w:lvl w:ilvl="8" w:tplc="5C664474" w:tentative="1">
      <w:start w:val="1"/>
      <w:numFmt w:val="bullet"/>
      <w:lvlText w:val=""/>
      <w:lvlJc w:val="left"/>
      <w:pPr>
        <w:ind w:left="10440" w:hanging="360"/>
      </w:pPr>
      <w:rPr>
        <w:rFonts w:ascii="Wingdings" w:hAnsi="Wingdings" w:hint="default"/>
      </w:rPr>
    </w:lvl>
  </w:abstractNum>
  <w:abstractNum w:abstractNumId="4" w15:restartNumberingAfterBreak="0">
    <w:nsid w:val="45660F78"/>
    <w:multiLevelType w:val="hybridMultilevel"/>
    <w:tmpl w:val="62B079A2"/>
    <w:lvl w:ilvl="0" w:tplc="59604478">
      <w:start w:val="1"/>
      <w:numFmt w:val="bullet"/>
      <w:lvlText w:val=""/>
      <w:lvlJc w:val="left"/>
      <w:pPr>
        <w:ind w:left="720" w:hanging="360"/>
      </w:pPr>
      <w:rPr>
        <w:rFonts w:ascii="Symbol" w:hAnsi="Symbol" w:hint="default"/>
      </w:rPr>
    </w:lvl>
    <w:lvl w:ilvl="1" w:tplc="09F2C318" w:tentative="1">
      <w:start w:val="1"/>
      <w:numFmt w:val="bullet"/>
      <w:lvlText w:val="o"/>
      <w:lvlJc w:val="left"/>
      <w:pPr>
        <w:ind w:left="1440" w:hanging="360"/>
      </w:pPr>
      <w:rPr>
        <w:rFonts w:ascii="Courier New" w:hAnsi="Courier New" w:cs="Courier New" w:hint="default"/>
      </w:rPr>
    </w:lvl>
    <w:lvl w:ilvl="2" w:tplc="07D8678A" w:tentative="1">
      <w:start w:val="1"/>
      <w:numFmt w:val="bullet"/>
      <w:lvlText w:val=""/>
      <w:lvlJc w:val="left"/>
      <w:pPr>
        <w:ind w:left="2160" w:hanging="360"/>
      </w:pPr>
      <w:rPr>
        <w:rFonts w:ascii="Wingdings" w:hAnsi="Wingdings" w:hint="default"/>
      </w:rPr>
    </w:lvl>
    <w:lvl w:ilvl="3" w:tplc="A036C7A6" w:tentative="1">
      <w:start w:val="1"/>
      <w:numFmt w:val="bullet"/>
      <w:lvlText w:val=""/>
      <w:lvlJc w:val="left"/>
      <w:pPr>
        <w:ind w:left="2880" w:hanging="360"/>
      </w:pPr>
      <w:rPr>
        <w:rFonts w:ascii="Symbol" w:hAnsi="Symbol" w:hint="default"/>
      </w:rPr>
    </w:lvl>
    <w:lvl w:ilvl="4" w:tplc="D6447580" w:tentative="1">
      <w:start w:val="1"/>
      <w:numFmt w:val="bullet"/>
      <w:lvlText w:val="o"/>
      <w:lvlJc w:val="left"/>
      <w:pPr>
        <w:ind w:left="3600" w:hanging="360"/>
      </w:pPr>
      <w:rPr>
        <w:rFonts w:ascii="Courier New" w:hAnsi="Courier New" w:cs="Courier New" w:hint="default"/>
      </w:rPr>
    </w:lvl>
    <w:lvl w:ilvl="5" w:tplc="31225D4E" w:tentative="1">
      <w:start w:val="1"/>
      <w:numFmt w:val="bullet"/>
      <w:lvlText w:val=""/>
      <w:lvlJc w:val="left"/>
      <w:pPr>
        <w:ind w:left="4320" w:hanging="360"/>
      </w:pPr>
      <w:rPr>
        <w:rFonts w:ascii="Wingdings" w:hAnsi="Wingdings" w:hint="default"/>
      </w:rPr>
    </w:lvl>
    <w:lvl w:ilvl="6" w:tplc="D2A0DC8C" w:tentative="1">
      <w:start w:val="1"/>
      <w:numFmt w:val="bullet"/>
      <w:lvlText w:val=""/>
      <w:lvlJc w:val="left"/>
      <w:pPr>
        <w:ind w:left="5040" w:hanging="360"/>
      </w:pPr>
      <w:rPr>
        <w:rFonts w:ascii="Symbol" w:hAnsi="Symbol" w:hint="default"/>
      </w:rPr>
    </w:lvl>
    <w:lvl w:ilvl="7" w:tplc="916C5C82" w:tentative="1">
      <w:start w:val="1"/>
      <w:numFmt w:val="bullet"/>
      <w:lvlText w:val="o"/>
      <w:lvlJc w:val="left"/>
      <w:pPr>
        <w:ind w:left="5760" w:hanging="360"/>
      </w:pPr>
      <w:rPr>
        <w:rFonts w:ascii="Courier New" w:hAnsi="Courier New" w:cs="Courier New" w:hint="default"/>
      </w:rPr>
    </w:lvl>
    <w:lvl w:ilvl="8" w:tplc="7FB4A310" w:tentative="1">
      <w:start w:val="1"/>
      <w:numFmt w:val="bullet"/>
      <w:lvlText w:val=""/>
      <w:lvlJc w:val="left"/>
      <w:pPr>
        <w:ind w:left="6480" w:hanging="360"/>
      </w:pPr>
      <w:rPr>
        <w:rFonts w:ascii="Wingdings" w:hAnsi="Wingdings" w:hint="default"/>
      </w:rPr>
    </w:lvl>
  </w:abstractNum>
  <w:abstractNum w:abstractNumId="5" w15:restartNumberingAfterBreak="0">
    <w:nsid w:val="57BC1862"/>
    <w:multiLevelType w:val="multilevel"/>
    <w:tmpl w:val="876C9C94"/>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b w:val="0"/>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6" w15:restartNumberingAfterBreak="0">
    <w:nsid w:val="5A35692A"/>
    <w:multiLevelType w:val="multilevel"/>
    <w:tmpl w:val="51660F3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7" w15:restartNumberingAfterBreak="0">
    <w:nsid w:val="62AB0000"/>
    <w:multiLevelType w:val="multilevel"/>
    <w:tmpl w:val="18C6E494"/>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num w:numId="1">
    <w:abstractNumId w:val="4"/>
  </w:num>
  <w:num w:numId="2">
    <w:abstractNumId w:val="7"/>
  </w:num>
  <w:num w:numId="3">
    <w:abstractNumId w:val="6"/>
  </w:num>
  <w:num w:numId="4">
    <w:abstractNumId w:val="2"/>
  </w:num>
  <w:num w:numId="5">
    <w:abstractNumId w:val="5"/>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D5F"/>
    <w:rsid w:val="00097E56"/>
    <w:rsid w:val="000B02E9"/>
    <w:rsid w:val="000D53A9"/>
    <w:rsid w:val="000E4D5D"/>
    <w:rsid w:val="00112221"/>
    <w:rsid w:val="001213C7"/>
    <w:rsid w:val="001419F0"/>
    <w:rsid w:val="0019772E"/>
    <w:rsid w:val="001C08FC"/>
    <w:rsid w:val="001D6B78"/>
    <w:rsid w:val="00217D23"/>
    <w:rsid w:val="00232DCB"/>
    <w:rsid w:val="002346F0"/>
    <w:rsid w:val="00247707"/>
    <w:rsid w:val="002853E5"/>
    <w:rsid w:val="002D106E"/>
    <w:rsid w:val="00302A0C"/>
    <w:rsid w:val="0034330B"/>
    <w:rsid w:val="00373733"/>
    <w:rsid w:val="003D6331"/>
    <w:rsid w:val="00427F1B"/>
    <w:rsid w:val="005168A8"/>
    <w:rsid w:val="00561482"/>
    <w:rsid w:val="00590DC9"/>
    <w:rsid w:val="005F072E"/>
    <w:rsid w:val="005F31E5"/>
    <w:rsid w:val="00641C0E"/>
    <w:rsid w:val="00645675"/>
    <w:rsid w:val="0070439A"/>
    <w:rsid w:val="0074725D"/>
    <w:rsid w:val="007C18B1"/>
    <w:rsid w:val="0084412F"/>
    <w:rsid w:val="00893399"/>
    <w:rsid w:val="008A02F2"/>
    <w:rsid w:val="008E5812"/>
    <w:rsid w:val="008E5DB3"/>
    <w:rsid w:val="00902D2F"/>
    <w:rsid w:val="009221C0"/>
    <w:rsid w:val="0092351D"/>
    <w:rsid w:val="00934286"/>
    <w:rsid w:val="00935594"/>
    <w:rsid w:val="00944607"/>
    <w:rsid w:val="00961BBE"/>
    <w:rsid w:val="009771B2"/>
    <w:rsid w:val="009D1933"/>
    <w:rsid w:val="009E39E5"/>
    <w:rsid w:val="00A15007"/>
    <w:rsid w:val="00A16205"/>
    <w:rsid w:val="00A272C0"/>
    <w:rsid w:val="00B3387B"/>
    <w:rsid w:val="00B40003"/>
    <w:rsid w:val="00B84C78"/>
    <w:rsid w:val="00C4011F"/>
    <w:rsid w:val="00C9104A"/>
    <w:rsid w:val="00CB59A3"/>
    <w:rsid w:val="00CD757A"/>
    <w:rsid w:val="00CE2A74"/>
    <w:rsid w:val="00D231FB"/>
    <w:rsid w:val="00D413BB"/>
    <w:rsid w:val="00DC4760"/>
    <w:rsid w:val="00E06D5F"/>
    <w:rsid w:val="00E23A0B"/>
    <w:rsid w:val="00E26069"/>
    <w:rsid w:val="00E541FB"/>
    <w:rsid w:val="00E56CE2"/>
    <w:rsid w:val="00E910AD"/>
    <w:rsid w:val="00EC3B0A"/>
    <w:rsid w:val="00F30C1C"/>
    <w:rsid w:val="00F6133C"/>
    <w:rsid w:val="00F900D6"/>
    <w:rsid w:val="00FD3DA3"/>
    <w:rsid w:val="00FD40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docId w15:val="{0063DC63-EA64-466B-8C6A-BA42F97F7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205"/>
    <w:pPr>
      <w:tabs>
        <w:tab w:val="center" w:pos="4153"/>
        <w:tab w:val="right" w:pos="8306"/>
      </w:tabs>
      <w:spacing w:after="0" w:line="240" w:lineRule="auto"/>
    </w:pPr>
  </w:style>
  <w:style w:type="character" w:customStyle="1" w:styleId="HeaderChar">
    <w:name w:val="Header Char"/>
    <w:basedOn w:val="DefaultParagraphFont"/>
    <w:link w:val="Header"/>
    <w:uiPriority w:val="99"/>
    <w:rsid w:val="00A16205"/>
  </w:style>
  <w:style w:type="paragraph" w:styleId="Footer">
    <w:name w:val="footer"/>
    <w:basedOn w:val="Normal"/>
    <w:link w:val="FooterChar"/>
    <w:uiPriority w:val="99"/>
    <w:unhideWhenUsed/>
    <w:rsid w:val="00A16205"/>
    <w:pPr>
      <w:tabs>
        <w:tab w:val="center" w:pos="4153"/>
        <w:tab w:val="right" w:pos="8306"/>
      </w:tabs>
      <w:spacing w:after="0" w:line="240" w:lineRule="auto"/>
    </w:pPr>
  </w:style>
  <w:style w:type="character" w:customStyle="1" w:styleId="FooterChar">
    <w:name w:val="Footer Char"/>
    <w:basedOn w:val="DefaultParagraphFont"/>
    <w:link w:val="Footer"/>
    <w:uiPriority w:val="99"/>
    <w:rsid w:val="00A16205"/>
  </w:style>
  <w:style w:type="table" w:styleId="TableGrid">
    <w:name w:val="Table Grid"/>
    <w:basedOn w:val="TableNormal"/>
    <w:uiPriority w:val="39"/>
    <w:rsid w:val="00516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893399"/>
    <w:pPr>
      <w:spacing w:before="120" w:line="240" w:lineRule="exact"/>
      <w:ind w:firstLine="720"/>
      <w:jc w:val="both"/>
    </w:pPr>
    <w:rPr>
      <w:rFonts w:ascii="Verdana" w:eastAsia="Times New Roman" w:hAnsi="Verdana" w:cs="Times New Roman"/>
      <w:sz w:val="20"/>
      <w:szCs w:val="20"/>
      <w:lang w:val="en-US"/>
    </w:rPr>
  </w:style>
  <w:style w:type="character" w:styleId="Hyperlink">
    <w:name w:val="Hyperlink"/>
    <w:basedOn w:val="DefaultParagraphFont"/>
    <w:uiPriority w:val="99"/>
    <w:unhideWhenUsed/>
    <w:rsid w:val="002346F0"/>
    <w:rPr>
      <w:color w:val="0563C1" w:themeColor="hyperlink"/>
      <w:u w:val="single"/>
    </w:rPr>
  </w:style>
  <w:style w:type="character" w:customStyle="1" w:styleId="UnresolvedMention1">
    <w:name w:val="Unresolved Mention1"/>
    <w:basedOn w:val="DefaultParagraphFont"/>
    <w:uiPriority w:val="99"/>
    <w:semiHidden/>
    <w:unhideWhenUsed/>
    <w:rsid w:val="001C08FC"/>
    <w:rPr>
      <w:color w:val="605E5C"/>
      <w:shd w:val="clear" w:color="auto" w:fill="E1DFDD"/>
    </w:rPr>
  </w:style>
  <w:style w:type="paragraph" w:styleId="ListParagraph">
    <w:name w:val="List Paragraph"/>
    <w:basedOn w:val="Normal"/>
    <w:uiPriority w:val="34"/>
    <w:qFormat/>
    <w:rsid w:val="005F072E"/>
    <w:pPr>
      <w:spacing w:line="256" w:lineRule="auto"/>
      <w:ind w:left="720"/>
      <w:contextualSpacing/>
    </w:pPr>
    <w:rPr>
      <w:rFonts w:ascii="Calibri" w:eastAsia="Calibri" w:hAnsi="Calibri" w:cs="Times New Roman"/>
    </w:rPr>
  </w:style>
  <w:style w:type="character" w:customStyle="1" w:styleId="markedcontent">
    <w:name w:val="markedcontent"/>
    <w:basedOn w:val="DefaultParagraphFont"/>
    <w:rsid w:val="005F072E"/>
  </w:style>
  <w:style w:type="character" w:customStyle="1" w:styleId="UnresolvedMention">
    <w:name w:val="Unresolved Mention"/>
    <w:basedOn w:val="DefaultParagraphFont"/>
    <w:uiPriority w:val="99"/>
    <w:rsid w:val="005F0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kum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laiks.gimenei@gmail.com" TargetMode="External"/><Relationship Id="rId4" Type="http://schemas.openxmlformats.org/officeDocument/2006/relationships/webSettings" Target="webSettings.xml"/><Relationship Id="rId9" Type="http://schemas.openxmlformats.org/officeDocument/2006/relationships/hyperlink" Target="mailto:pasts@tukum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5188</Words>
  <Characters>2958</Characters>
  <Application>Microsoft Office Word</Application>
  <DocSecurity>0</DocSecurity>
  <Lines>24</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Mārtiņš Zviedris</dc:creator>
  <cp:lastModifiedBy>User</cp:lastModifiedBy>
  <cp:revision>2</cp:revision>
  <dcterms:created xsi:type="dcterms:W3CDTF">2022-11-16T12:16:00Z</dcterms:created>
  <dcterms:modified xsi:type="dcterms:W3CDTF">2022-11-16T12:16:00Z</dcterms:modified>
</cp:coreProperties>
</file>