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B5900" w14:textId="77777777" w:rsidR="00DA6B17" w:rsidRPr="00FE0338" w:rsidRDefault="00DA6B17" w:rsidP="00DA6B17">
      <w:pPr>
        <w:suppressAutoHyphens/>
        <w:spacing w:after="0" w:line="240" w:lineRule="auto"/>
        <w:ind w:right="-1020"/>
        <w:rPr>
          <w:rFonts w:ascii="Times New Roman" w:eastAsia="Times New Roman" w:hAnsi="Times New Roman" w:cs="Times New Roman"/>
          <w:sz w:val="20"/>
          <w:szCs w:val="20"/>
          <w:lang w:val="en-US" w:eastAsia="zh-CN"/>
        </w:rPr>
      </w:pPr>
      <w:bookmarkStart w:id="0" w:name="_GoBack"/>
      <w:bookmarkEnd w:id="0"/>
      <w:r w:rsidRPr="00FE0338">
        <w:rPr>
          <w:rFonts w:ascii="Times New Roman" w:eastAsia="Times New Roman" w:hAnsi="Times New Roman" w:cs="Times New Roman"/>
          <w:noProof/>
          <w:sz w:val="20"/>
          <w:szCs w:val="20"/>
          <w:lang w:eastAsia="lv-LV"/>
        </w:rPr>
        <w:drawing>
          <wp:anchor distT="0" distB="0" distL="0" distR="0" simplePos="0" relativeHeight="251659264" behindDoc="0" locked="0" layoutInCell="1" allowOverlap="1" wp14:anchorId="768B5209" wp14:editId="2AC4860A">
            <wp:simplePos x="0" y="0"/>
            <wp:positionH relativeFrom="margin">
              <wp:posOffset>2504992</wp:posOffset>
            </wp:positionH>
            <wp:positionV relativeFrom="margin">
              <wp:posOffset>-488950</wp:posOffset>
            </wp:positionV>
            <wp:extent cx="642620" cy="729615"/>
            <wp:effectExtent l="0" t="0" r="5080" b="0"/>
            <wp:wrapSquare wrapText="largest"/>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2620" cy="729615"/>
                    </a:xfrm>
                    <a:prstGeom prst="rect">
                      <a:avLst/>
                    </a:prstGeom>
                    <a:solidFill>
                      <a:srgbClr val="FFFFFF"/>
                    </a:solidFill>
                    <a:ln>
                      <a:noFill/>
                    </a:ln>
                  </pic:spPr>
                </pic:pic>
              </a:graphicData>
            </a:graphic>
          </wp:anchor>
        </w:drawing>
      </w:r>
    </w:p>
    <w:p w14:paraId="52D23A4D" w14:textId="77777777" w:rsidR="00DA6B17" w:rsidRPr="00FE0338" w:rsidRDefault="00DA6B17" w:rsidP="00DA6B17">
      <w:pPr>
        <w:suppressAutoHyphens/>
        <w:spacing w:after="0" w:line="240" w:lineRule="auto"/>
        <w:ind w:right="-1020"/>
        <w:rPr>
          <w:rFonts w:ascii="Arial" w:eastAsia="Times New Roman" w:hAnsi="Arial" w:cs="Arial"/>
          <w:b/>
          <w:sz w:val="20"/>
          <w:szCs w:val="20"/>
          <w:lang w:eastAsia="zh-CN"/>
        </w:rPr>
      </w:pPr>
    </w:p>
    <w:p w14:paraId="66138BFD" w14:textId="77777777" w:rsidR="00DA6B17" w:rsidRPr="00FE0338" w:rsidRDefault="00DA6B17" w:rsidP="00744A3D">
      <w:pPr>
        <w:suppressAutoHyphens/>
        <w:spacing w:after="0" w:line="240" w:lineRule="auto"/>
        <w:ind w:right="-58"/>
        <w:jc w:val="center"/>
        <w:rPr>
          <w:rFonts w:ascii="Arial" w:eastAsia="Times New Roman" w:hAnsi="Arial" w:cs="Arial"/>
          <w:sz w:val="16"/>
          <w:szCs w:val="20"/>
          <w:lang w:eastAsia="zh-CN"/>
        </w:rPr>
      </w:pPr>
      <w:r w:rsidRPr="00FE0338">
        <w:rPr>
          <w:rFonts w:ascii="Arial" w:eastAsia="Times New Roman" w:hAnsi="Arial" w:cs="Arial"/>
          <w:b/>
          <w:sz w:val="28"/>
          <w:szCs w:val="20"/>
          <w:lang w:eastAsia="zh-CN"/>
        </w:rPr>
        <w:t>VARAKĻĀNU NOVADA PAŠVALDĪBA</w:t>
      </w:r>
    </w:p>
    <w:p w14:paraId="16EE57F5" w14:textId="77777777" w:rsidR="00DA6B17" w:rsidRPr="00FE0338" w:rsidRDefault="00DA6B17" w:rsidP="00744A3D">
      <w:pPr>
        <w:suppressAutoHyphens/>
        <w:spacing w:after="0" w:line="240" w:lineRule="auto"/>
        <w:ind w:right="-58"/>
        <w:jc w:val="center"/>
        <w:rPr>
          <w:rFonts w:ascii="Arial" w:eastAsia="Times New Roman" w:hAnsi="Arial" w:cs="Arial"/>
          <w:sz w:val="16"/>
          <w:szCs w:val="20"/>
          <w:lang w:eastAsia="zh-CN"/>
        </w:rPr>
      </w:pPr>
      <w:r w:rsidRPr="00FE0338">
        <w:rPr>
          <w:rFonts w:ascii="Arial" w:eastAsia="Times New Roman" w:hAnsi="Arial" w:cs="Arial"/>
          <w:sz w:val="16"/>
          <w:szCs w:val="20"/>
          <w:lang w:eastAsia="zh-CN"/>
        </w:rPr>
        <w:t>Reģistrācijas Nr. 90000054750</w:t>
      </w:r>
    </w:p>
    <w:p w14:paraId="50B10CD2" w14:textId="77777777" w:rsidR="00DA6B17" w:rsidRPr="00FE0338" w:rsidRDefault="00DA6B17" w:rsidP="00744A3D">
      <w:pPr>
        <w:suppressAutoHyphens/>
        <w:spacing w:after="0" w:line="240" w:lineRule="auto"/>
        <w:ind w:right="-58"/>
        <w:jc w:val="center"/>
        <w:rPr>
          <w:rFonts w:ascii="Arial" w:eastAsia="Times New Roman" w:hAnsi="Arial" w:cs="Arial"/>
          <w:sz w:val="16"/>
          <w:szCs w:val="20"/>
          <w:lang w:val="en-US" w:eastAsia="zh-CN"/>
        </w:rPr>
      </w:pPr>
      <w:r w:rsidRPr="00FE0338">
        <w:rPr>
          <w:rFonts w:ascii="Arial" w:eastAsia="Times New Roman" w:hAnsi="Arial" w:cs="Arial"/>
          <w:sz w:val="16"/>
          <w:szCs w:val="20"/>
          <w:lang w:eastAsia="zh-CN"/>
        </w:rPr>
        <w:t xml:space="preserve">Rīgas iela 13, Varakļāni, Varakļānu novads, LV-4838, Latvija </w:t>
      </w:r>
    </w:p>
    <w:p w14:paraId="3345C4AF" w14:textId="77777777" w:rsidR="00DA6B17" w:rsidRPr="00FE0338" w:rsidRDefault="00DA6B17" w:rsidP="00744A3D">
      <w:pPr>
        <w:suppressAutoHyphens/>
        <w:spacing w:after="0" w:line="240" w:lineRule="auto"/>
        <w:ind w:right="-58"/>
        <w:jc w:val="center"/>
        <w:rPr>
          <w:rFonts w:ascii="Arial" w:eastAsia="Times New Roman" w:hAnsi="Arial" w:cs="Arial"/>
          <w:sz w:val="16"/>
          <w:szCs w:val="20"/>
          <w:lang w:eastAsia="zh-CN"/>
        </w:rPr>
      </w:pPr>
      <w:r w:rsidRPr="00FE0338">
        <w:rPr>
          <w:rFonts w:ascii="Arial" w:eastAsia="Times New Roman" w:hAnsi="Arial" w:cs="Arial"/>
          <w:sz w:val="16"/>
          <w:szCs w:val="20"/>
          <w:lang w:val="en-US" w:eastAsia="zh-CN"/>
        </w:rPr>
        <w:t>tālrunis / fakss 64860840, e-pasts:</w:t>
      </w:r>
      <w:r w:rsidRPr="00FE0338">
        <w:rPr>
          <w:rFonts w:ascii="Arial" w:eastAsia="Times New Roman" w:hAnsi="Arial" w:cs="Arial"/>
          <w:sz w:val="16"/>
          <w:szCs w:val="20"/>
          <w:u w:val="single"/>
          <w:lang w:val="en-US" w:eastAsia="zh-CN"/>
        </w:rPr>
        <w:t xml:space="preserve"> </w:t>
      </w:r>
      <w:hyperlink r:id="rId5" w:history="1">
        <w:r w:rsidRPr="00FE0338">
          <w:rPr>
            <w:rFonts w:ascii="Arial" w:eastAsia="Times New Roman" w:hAnsi="Arial" w:cs="Times New Roman"/>
            <w:color w:val="0000FF"/>
            <w:sz w:val="20"/>
            <w:szCs w:val="20"/>
            <w:u w:val="single"/>
            <w:lang w:val="en-US" w:eastAsia="zh-CN"/>
          </w:rPr>
          <w:t>varaklani@varaklani.lv</w:t>
        </w:r>
      </w:hyperlink>
    </w:p>
    <w:p w14:paraId="169732BC" w14:textId="77777777" w:rsidR="00DA6B17" w:rsidRPr="00FE0338" w:rsidRDefault="00DA6B17" w:rsidP="00744A3D">
      <w:pPr>
        <w:suppressAutoHyphens/>
        <w:spacing w:after="0" w:line="240" w:lineRule="auto"/>
        <w:ind w:right="-58"/>
        <w:jc w:val="center"/>
        <w:rPr>
          <w:rFonts w:ascii="Arial" w:eastAsia="Times New Roman" w:hAnsi="Arial" w:cs="Arial"/>
          <w:sz w:val="8"/>
          <w:szCs w:val="8"/>
          <w:lang w:eastAsia="zh-CN"/>
        </w:rPr>
      </w:pPr>
      <w:r w:rsidRPr="00FE0338">
        <w:rPr>
          <w:rFonts w:ascii="Arial" w:eastAsia="Times New Roman" w:hAnsi="Arial" w:cs="Arial"/>
          <w:sz w:val="16"/>
          <w:szCs w:val="20"/>
          <w:lang w:eastAsia="zh-CN"/>
        </w:rPr>
        <w:t>Swedbank konts Nr. LV25HABA0001402041751, kods HABALV22</w:t>
      </w:r>
    </w:p>
    <w:p w14:paraId="418222E0" w14:textId="3E43ED06" w:rsidR="00DA6B17" w:rsidRPr="00C822F6" w:rsidRDefault="00DA6B17" w:rsidP="00744A3D">
      <w:pPr>
        <w:suppressAutoHyphens/>
        <w:spacing w:after="0" w:line="240" w:lineRule="auto"/>
        <w:ind w:right="-58"/>
        <w:jc w:val="center"/>
        <w:rPr>
          <w:rFonts w:ascii="Verdana" w:eastAsia="Times New Roman" w:hAnsi="Verdana" w:cs="Verdana"/>
          <w:sz w:val="2"/>
          <w:szCs w:val="2"/>
          <w:u w:val="single"/>
          <w:lang w:eastAsia="zh-CN"/>
        </w:rPr>
      </w:pPr>
      <w:r w:rsidRPr="00C822F6">
        <w:rPr>
          <w:rFonts w:ascii="Arial" w:eastAsia="Times New Roman" w:hAnsi="Arial" w:cs="Arial"/>
          <w:sz w:val="8"/>
          <w:szCs w:val="8"/>
          <w:u w:val="single"/>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0B747" w14:textId="77777777" w:rsidR="00DA6B17" w:rsidRPr="00C822F6" w:rsidRDefault="00DA6B17" w:rsidP="00744A3D">
      <w:pPr>
        <w:suppressAutoHyphens/>
        <w:spacing w:after="0" w:line="240" w:lineRule="auto"/>
        <w:ind w:right="-58"/>
        <w:rPr>
          <w:rFonts w:ascii="Verdana" w:eastAsia="Times New Roman" w:hAnsi="Verdana" w:cs="Verdana"/>
          <w:sz w:val="2"/>
          <w:szCs w:val="2"/>
          <w:u w:val="single"/>
          <w:lang w:eastAsia="zh-CN"/>
        </w:rPr>
      </w:pPr>
    </w:p>
    <w:p w14:paraId="3D03F8B5" w14:textId="77777777" w:rsidR="00DA6B17" w:rsidRPr="00FE0338" w:rsidRDefault="00DA6B17" w:rsidP="00744A3D">
      <w:pPr>
        <w:suppressAutoHyphens/>
        <w:spacing w:after="0" w:line="240" w:lineRule="auto"/>
        <w:ind w:right="-58"/>
        <w:rPr>
          <w:rFonts w:ascii="Verdana" w:eastAsia="Times New Roman" w:hAnsi="Verdana" w:cs="Verdana"/>
          <w:sz w:val="2"/>
          <w:szCs w:val="2"/>
          <w:lang w:eastAsia="zh-CN"/>
        </w:rPr>
      </w:pPr>
    </w:p>
    <w:p w14:paraId="5C691065" w14:textId="77777777" w:rsidR="00DA6B17" w:rsidRPr="00FE0338" w:rsidRDefault="00DA6B17" w:rsidP="00744A3D">
      <w:pPr>
        <w:suppressAutoHyphens/>
        <w:spacing w:after="0" w:line="240" w:lineRule="auto"/>
        <w:ind w:right="-58"/>
        <w:rPr>
          <w:rFonts w:ascii="Verdana" w:eastAsia="Times New Roman" w:hAnsi="Verdana" w:cs="Verdana"/>
          <w:sz w:val="2"/>
          <w:szCs w:val="2"/>
          <w:lang w:eastAsia="lv-LV"/>
        </w:rPr>
      </w:pPr>
    </w:p>
    <w:p w14:paraId="45A6C7F6" w14:textId="77777777" w:rsidR="00DA6B17" w:rsidRPr="00FE0338" w:rsidRDefault="00DA6B17" w:rsidP="00744A3D">
      <w:pPr>
        <w:suppressAutoHyphens/>
        <w:spacing w:after="0" w:line="240" w:lineRule="auto"/>
        <w:ind w:right="-58"/>
        <w:jc w:val="center"/>
        <w:rPr>
          <w:rFonts w:ascii="Times New Roman" w:eastAsia="Times New Roman" w:hAnsi="Times New Roman" w:cs="Times New Roman"/>
          <w:lang w:eastAsia="lv-LV"/>
        </w:rPr>
      </w:pPr>
      <w:r w:rsidRPr="00FE0338">
        <w:rPr>
          <w:rFonts w:ascii="Times New Roman" w:eastAsia="Times New Roman" w:hAnsi="Times New Roman" w:cs="Times New Roman"/>
          <w:lang w:eastAsia="zh-CN"/>
        </w:rPr>
        <w:t>Varakļānos</w:t>
      </w:r>
    </w:p>
    <w:p w14:paraId="2A51F6F8" w14:textId="77777777" w:rsidR="00DA6B17" w:rsidRPr="00FE0338" w:rsidRDefault="00DA6B17" w:rsidP="00744A3D">
      <w:pPr>
        <w:suppressAutoHyphens/>
        <w:spacing w:after="0" w:line="240" w:lineRule="auto"/>
        <w:ind w:right="-58"/>
        <w:jc w:val="center"/>
        <w:rPr>
          <w:rFonts w:ascii="Times New Roman" w:eastAsia="Times New Roman" w:hAnsi="Times New Roman" w:cs="Times New Roman"/>
          <w:lang w:eastAsia="lv-LV"/>
        </w:rPr>
      </w:pPr>
    </w:p>
    <w:p w14:paraId="257C5054" w14:textId="785A00DE" w:rsidR="00DA6B17" w:rsidRDefault="00DA6B17" w:rsidP="00744A3D">
      <w:pPr>
        <w:suppressAutoHyphens/>
        <w:spacing w:after="0" w:line="360" w:lineRule="auto"/>
        <w:ind w:right="-5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29.02.2024.</w:t>
      </w:r>
      <w:r w:rsidRPr="00161D2E">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xml:space="preserve"> 3-09-1/</w:t>
      </w:r>
      <w:r w:rsidR="00802E97">
        <w:rPr>
          <w:rFonts w:ascii="Times New Roman" w:eastAsia="Times New Roman" w:hAnsi="Times New Roman" w:cs="Times New Roman"/>
          <w:sz w:val="24"/>
          <w:szCs w:val="24"/>
          <w:lang w:eastAsia="lv-LV"/>
        </w:rPr>
        <w:t>425</w:t>
      </w:r>
      <w:r>
        <w:rPr>
          <w:rFonts w:ascii="Times New Roman" w:eastAsia="Times New Roman" w:hAnsi="Times New Roman" w:cs="Times New Roman"/>
          <w:sz w:val="24"/>
          <w:szCs w:val="24"/>
          <w:lang w:eastAsia="lv-LV"/>
        </w:rPr>
        <w:t>-DK</w:t>
      </w:r>
    </w:p>
    <w:p w14:paraId="2D225DE4" w14:textId="3CE793C7" w:rsidR="00DA6B17" w:rsidRDefault="00DA6B17" w:rsidP="00744A3D">
      <w:pPr>
        <w:suppressAutoHyphens/>
        <w:spacing w:after="0" w:line="360" w:lineRule="auto"/>
        <w:ind w:right="-5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13.02.2024. Nr. 47-02/2024</w:t>
      </w:r>
    </w:p>
    <w:p w14:paraId="4E01B81B" w14:textId="55682DD9" w:rsidR="00DA6B17" w:rsidRDefault="00DA6B17" w:rsidP="00744A3D">
      <w:pPr>
        <w:suppressAutoHyphens/>
        <w:spacing w:after="0" w:line="240" w:lineRule="auto"/>
        <w:ind w:right="-58"/>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“Latvijas Daudzbērnu ģimeņu apvienība”</w:t>
      </w:r>
    </w:p>
    <w:p w14:paraId="45238A6B" w14:textId="165C1F1F" w:rsidR="00DA6B17" w:rsidRDefault="00DA6B17" w:rsidP="00744A3D">
      <w:pPr>
        <w:suppressAutoHyphens/>
        <w:spacing w:after="0" w:line="240" w:lineRule="auto"/>
        <w:ind w:right="-58"/>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laiks.gimenei@gmail.com</w:t>
      </w:r>
    </w:p>
    <w:p w14:paraId="3300B841" w14:textId="77777777" w:rsidR="00DA6B17" w:rsidRDefault="00DA6B17" w:rsidP="00744A3D">
      <w:pPr>
        <w:suppressAutoHyphens/>
        <w:spacing w:after="0" w:line="240" w:lineRule="auto"/>
        <w:ind w:right="-58"/>
        <w:jc w:val="right"/>
        <w:rPr>
          <w:rFonts w:ascii="Times New Roman" w:eastAsia="Times New Roman" w:hAnsi="Times New Roman" w:cs="Times New Roman"/>
          <w:sz w:val="24"/>
          <w:szCs w:val="24"/>
          <w:lang w:eastAsia="lv-LV"/>
        </w:rPr>
      </w:pPr>
    </w:p>
    <w:p w14:paraId="3DA9644A" w14:textId="77777777" w:rsidR="00DA6B17" w:rsidRDefault="00DA6B17" w:rsidP="00744A3D">
      <w:pPr>
        <w:suppressAutoHyphens/>
        <w:spacing w:after="0" w:line="240" w:lineRule="auto"/>
        <w:ind w:right="-58"/>
        <w:jc w:val="right"/>
        <w:rPr>
          <w:rFonts w:ascii="Times New Roman" w:eastAsia="Times New Roman" w:hAnsi="Times New Roman" w:cs="Times New Roman"/>
          <w:sz w:val="24"/>
          <w:szCs w:val="24"/>
          <w:lang w:eastAsia="lv-LV"/>
        </w:rPr>
      </w:pPr>
    </w:p>
    <w:p w14:paraId="26793A15" w14:textId="2E53CE19" w:rsidR="00DA6B17" w:rsidRPr="001F5AEB" w:rsidRDefault="00DA6B17" w:rsidP="00744A3D">
      <w:pPr>
        <w:spacing w:after="0"/>
        <w:ind w:right="-58"/>
        <w:jc w:val="both"/>
        <w:rPr>
          <w:rFonts w:ascii="Times New Roman" w:hAnsi="Times New Roman" w:cs="Times New Roman"/>
          <w:sz w:val="24"/>
          <w:szCs w:val="24"/>
        </w:rPr>
      </w:pPr>
      <w:r w:rsidRPr="001F5AEB">
        <w:rPr>
          <w:rFonts w:ascii="Times New Roman" w:hAnsi="Times New Roman" w:cs="Times New Roman"/>
          <w:sz w:val="24"/>
          <w:szCs w:val="24"/>
        </w:rPr>
        <w:t xml:space="preserve">Par </w:t>
      </w:r>
      <w:r>
        <w:rPr>
          <w:rFonts w:ascii="Times New Roman" w:hAnsi="Times New Roman" w:cs="Times New Roman"/>
          <w:sz w:val="24"/>
          <w:szCs w:val="24"/>
        </w:rPr>
        <w:t xml:space="preserve">informācijas sniegšanu </w:t>
      </w:r>
    </w:p>
    <w:p w14:paraId="13B6113F" w14:textId="77777777" w:rsidR="00DA6B17" w:rsidRPr="00FE0338" w:rsidRDefault="00DA6B17" w:rsidP="00744A3D">
      <w:pPr>
        <w:spacing w:after="0"/>
        <w:ind w:right="-58"/>
        <w:jc w:val="both"/>
        <w:rPr>
          <w:rFonts w:ascii="Times New Roman" w:hAnsi="Times New Roman" w:cs="Times New Roman"/>
          <w:sz w:val="24"/>
          <w:szCs w:val="24"/>
        </w:rPr>
      </w:pPr>
      <w:r w:rsidRPr="001F5AEB">
        <w:rPr>
          <w:rFonts w:ascii="Times New Roman" w:hAnsi="Times New Roman" w:cs="Times New Roman"/>
          <w:sz w:val="24"/>
          <w:szCs w:val="24"/>
        </w:rPr>
        <w:t xml:space="preserve"> </w:t>
      </w:r>
    </w:p>
    <w:p w14:paraId="72646255" w14:textId="6E7B93C4" w:rsidR="00DA6B17" w:rsidRDefault="00DA6B17" w:rsidP="00744A3D">
      <w:pPr>
        <w:spacing w:after="0"/>
        <w:ind w:right="-58" w:firstLine="720"/>
        <w:jc w:val="both"/>
        <w:rPr>
          <w:rFonts w:ascii="Times New Roman" w:hAnsi="Times New Roman" w:cs="Times New Roman"/>
          <w:sz w:val="24"/>
          <w:szCs w:val="24"/>
        </w:rPr>
      </w:pPr>
      <w:r w:rsidRPr="006E49F1">
        <w:rPr>
          <w:rFonts w:ascii="Times New Roman" w:hAnsi="Times New Roman" w:cs="Times New Roman"/>
          <w:sz w:val="24"/>
          <w:szCs w:val="24"/>
        </w:rPr>
        <w:t>Varakļānu novada pašvaldība</w:t>
      </w:r>
      <w:r>
        <w:rPr>
          <w:rFonts w:ascii="Times New Roman" w:hAnsi="Times New Roman" w:cs="Times New Roman"/>
          <w:sz w:val="24"/>
          <w:szCs w:val="24"/>
        </w:rPr>
        <w:t>, atbildot uz saņemto informācijas pieprasījumu</w:t>
      </w:r>
      <w:r w:rsidR="000E4C0C">
        <w:rPr>
          <w:rFonts w:ascii="Times New Roman" w:hAnsi="Times New Roman" w:cs="Times New Roman"/>
          <w:sz w:val="24"/>
          <w:szCs w:val="24"/>
        </w:rPr>
        <w:t xml:space="preserve"> par papildu atbalstiem</w:t>
      </w:r>
      <w:r>
        <w:rPr>
          <w:rFonts w:ascii="Times New Roman" w:hAnsi="Times New Roman" w:cs="Times New Roman"/>
          <w:sz w:val="24"/>
          <w:szCs w:val="24"/>
        </w:rPr>
        <w:t xml:space="preserve"> Varakļānu novada daudzbērnu ģimenēm, kuru aprūpē ir vismaz trīs bērni, to skaitā audžuģimenē ievietoti un aizbildnībā esoši bērni, informē, ka papildus Sociālo pakalpojumu un sociālās palīdzības likumā un Izglītības likumā noteiktajiem obligātajiem pašvaldības pienākumiem, Varakļānu novada pašvaldībā daudzbērnu ģimenēm tiek piemērots </w:t>
      </w:r>
      <w:r w:rsidR="000E4C0C">
        <w:rPr>
          <w:rFonts w:ascii="Times New Roman" w:hAnsi="Times New Roman" w:cs="Times New Roman"/>
          <w:sz w:val="24"/>
          <w:szCs w:val="24"/>
        </w:rPr>
        <w:t xml:space="preserve">mācību maksas atvieglojums 50% apmērā no līdzfinansējuma maksas par vienas profesionālās ievirzes </w:t>
      </w:r>
      <w:r>
        <w:rPr>
          <w:rFonts w:ascii="Times New Roman" w:hAnsi="Times New Roman" w:cs="Times New Roman"/>
          <w:sz w:val="24"/>
          <w:szCs w:val="24"/>
        </w:rPr>
        <w:t xml:space="preserve">izglītības </w:t>
      </w:r>
      <w:r w:rsidR="000E4C0C">
        <w:rPr>
          <w:rFonts w:ascii="Times New Roman" w:hAnsi="Times New Roman" w:cs="Times New Roman"/>
          <w:sz w:val="24"/>
          <w:szCs w:val="24"/>
        </w:rPr>
        <w:t xml:space="preserve">programmas </w:t>
      </w:r>
      <w:r>
        <w:rPr>
          <w:rFonts w:ascii="Times New Roman" w:hAnsi="Times New Roman" w:cs="Times New Roman"/>
          <w:sz w:val="24"/>
          <w:szCs w:val="24"/>
        </w:rPr>
        <w:t>apguv</w:t>
      </w:r>
      <w:r w:rsidR="000E4C0C">
        <w:rPr>
          <w:rFonts w:ascii="Times New Roman" w:hAnsi="Times New Roman" w:cs="Times New Roman"/>
          <w:sz w:val="24"/>
          <w:szCs w:val="24"/>
        </w:rPr>
        <w:t>i Varakļānu mūzikas un mākslas skolā, kā arī ieejas maksa</w:t>
      </w:r>
      <w:r w:rsidR="00744A3D">
        <w:rPr>
          <w:rFonts w:ascii="Times New Roman" w:hAnsi="Times New Roman" w:cs="Times New Roman"/>
          <w:sz w:val="24"/>
          <w:szCs w:val="24"/>
        </w:rPr>
        <w:t>s</w:t>
      </w:r>
      <w:r w:rsidR="000E4C0C">
        <w:rPr>
          <w:rFonts w:ascii="Times New Roman" w:hAnsi="Times New Roman" w:cs="Times New Roman"/>
          <w:sz w:val="24"/>
          <w:szCs w:val="24"/>
        </w:rPr>
        <w:t xml:space="preserve"> atvieglojums 50% apmērā  Varakļānu novada muzejā.</w:t>
      </w:r>
    </w:p>
    <w:p w14:paraId="066CA11E" w14:textId="71C4B9A7" w:rsidR="000E4C0C" w:rsidRDefault="000E4C0C" w:rsidP="00744A3D">
      <w:pPr>
        <w:spacing w:after="0"/>
        <w:ind w:right="-58" w:firstLine="720"/>
        <w:jc w:val="both"/>
        <w:rPr>
          <w:rFonts w:ascii="Times New Roman" w:hAnsi="Times New Roman" w:cs="Times New Roman"/>
          <w:sz w:val="24"/>
          <w:szCs w:val="24"/>
        </w:rPr>
      </w:pPr>
      <w:r>
        <w:rPr>
          <w:rFonts w:ascii="Times New Roman" w:hAnsi="Times New Roman" w:cs="Times New Roman"/>
          <w:sz w:val="24"/>
          <w:szCs w:val="24"/>
        </w:rPr>
        <w:t>Vienlaikus informējam, ka Varakļānu novadā bērna piedzimšanas pabalst</w:t>
      </w:r>
      <w:r w:rsidR="00574774">
        <w:rPr>
          <w:rFonts w:ascii="Times New Roman" w:hAnsi="Times New Roman" w:cs="Times New Roman"/>
          <w:sz w:val="24"/>
          <w:szCs w:val="24"/>
        </w:rPr>
        <w:t>a</w:t>
      </w:r>
      <w:r>
        <w:rPr>
          <w:rFonts w:ascii="Times New Roman" w:hAnsi="Times New Roman" w:cs="Times New Roman"/>
          <w:sz w:val="24"/>
          <w:szCs w:val="24"/>
        </w:rPr>
        <w:t xml:space="preserve"> </w:t>
      </w:r>
      <w:r w:rsidR="00574774" w:rsidRPr="00574774">
        <w:rPr>
          <w:rFonts w:ascii="Times New Roman" w:hAnsi="Times New Roman" w:cs="Times New Roman"/>
          <w:sz w:val="24"/>
          <w:szCs w:val="24"/>
        </w:rPr>
        <w:t>apmērs ir 40% no minimālās valstī noteiktās mēnešalgas un sudraba karotīte dāvanā par katru jaundzimušo bērnu</w:t>
      </w:r>
      <w:r w:rsidR="00574774">
        <w:rPr>
          <w:rFonts w:ascii="Times New Roman" w:hAnsi="Times New Roman" w:cs="Times New Roman"/>
          <w:sz w:val="24"/>
          <w:szCs w:val="24"/>
        </w:rPr>
        <w:t>. Pašvaldība nodrošina bezmaksas ēdināšanu Varakļānu vidusskolā izglītojamajiem</w:t>
      </w:r>
      <w:r w:rsidR="00802E97">
        <w:rPr>
          <w:rFonts w:ascii="Times New Roman" w:hAnsi="Times New Roman" w:cs="Times New Roman"/>
          <w:sz w:val="24"/>
          <w:szCs w:val="24"/>
        </w:rPr>
        <w:t xml:space="preserve"> (pamatskolas un vidusskolas audzēkņiem)</w:t>
      </w:r>
      <w:r w:rsidR="00574774">
        <w:rPr>
          <w:rFonts w:ascii="Times New Roman" w:hAnsi="Times New Roman" w:cs="Times New Roman"/>
          <w:sz w:val="24"/>
          <w:szCs w:val="24"/>
        </w:rPr>
        <w:t xml:space="preserve">, kā </w:t>
      </w:r>
      <w:r w:rsidR="00802E97">
        <w:rPr>
          <w:rFonts w:ascii="Times New Roman" w:hAnsi="Times New Roman" w:cs="Times New Roman"/>
          <w:sz w:val="24"/>
          <w:szCs w:val="24"/>
        </w:rPr>
        <w:t xml:space="preserve">arī </w:t>
      </w:r>
      <w:r w:rsidR="00574774">
        <w:rPr>
          <w:rFonts w:ascii="Times New Roman" w:hAnsi="Times New Roman" w:cs="Times New Roman"/>
          <w:sz w:val="24"/>
          <w:szCs w:val="24"/>
        </w:rPr>
        <w:t>mācību gada periodā</w:t>
      </w:r>
      <w:r w:rsidR="00802E97">
        <w:rPr>
          <w:rFonts w:ascii="Times New Roman" w:hAnsi="Times New Roman" w:cs="Times New Roman"/>
          <w:sz w:val="24"/>
          <w:szCs w:val="24"/>
        </w:rPr>
        <w:t xml:space="preserve"> (septembris – maijs)</w:t>
      </w:r>
      <w:r w:rsidR="00574774">
        <w:rPr>
          <w:rFonts w:ascii="Times New Roman" w:hAnsi="Times New Roman" w:cs="Times New Roman"/>
          <w:sz w:val="24"/>
          <w:szCs w:val="24"/>
        </w:rPr>
        <w:t xml:space="preserve"> pašvaldība sedz </w:t>
      </w:r>
      <w:r w:rsidR="00802E97">
        <w:rPr>
          <w:rFonts w:ascii="Times New Roman" w:hAnsi="Times New Roman" w:cs="Times New Roman"/>
          <w:sz w:val="24"/>
          <w:szCs w:val="24"/>
        </w:rPr>
        <w:t>pusdienu izmaksas</w:t>
      </w:r>
      <w:r w:rsidR="00574774">
        <w:rPr>
          <w:rFonts w:ascii="Times New Roman" w:hAnsi="Times New Roman" w:cs="Times New Roman"/>
          <w:sz w:val="24"/>
          <w:szCs w:val="24"/>
        </w:rPr>
        <w:t xml:space="preserve"> pirmsskolas izglītības iestādes audzēkņiem</w:t>
      </w:r>
      <w:r w:rsidR="00802E97">
        <w:rPr>
          <w:rFonts w:ascii="Times New Roman" w:hAnsi="Times New Roman" w:cs="Times New Roman"/>
          <w:sz w:val="24"/>
          <w:szCs w:val="24"/>
        </w:rPr>
        <w:t xml:space="preserve">. </w:t>
      </w:r>
      <w:r w:rsidR="00574774">
        <w:rPr>
          <w:rFonts w:ascii="Times New Roman" w:hAnsi="Times New Roman" w:cs="Times New Roman"/>
          <w:sz w:val="24"/>
          <w:szCs w:val="24"/>
        </w:rPr>
        <w:t xml:space="preserve">   </w:t>
      </w:r>
    </w:p>
    <w:p w14:paraId="06D3FAA0" w14:textId="77777777" w:rsidR="000E4C0C" w:rsidRPr="006E2FB6" w:rsidRDefault="000E4C0C" w:rsidP="00744A3D">
      <w:pPr>
        <w:spacing w:after="0"/>
        <w:ind w:right="-58" w:firstLine="720"/>
        <w:jc w:val="both"/>
        <w:rPr>
          <w:rFonts w:ascii="Times New Roman" w:hAnsi="Times New Roman" w:cs="Times New Roman"/>
          <w:sz w:val="24"/>
          <w:szCs w:val="24"/>
        </w:rPr>
      </w:pPr>
    </w:p>
    <w:p w14:paraId="101D5390" w14:textId="77777777" w:rsidR="00DA6B17" w:rsidRDefault="00DA6B17" w:rsidP="00744A3D">
      <w:pPr>
        <w:spacing w:after="200"/>
        <w:ind w:right="-58"/>
        <w:jc w:val="both"/>
        <w:rPr>
          <w:rFonts w:ascii="Times New Roman" w:hAnsi="Times New Roman" w:cs="Times New Roman"/>
          <w:sz w:val="24"/>
          <w:szCs w:val="24"/>
        </w:rPr>
      </w:pPr>
    </w:p>
    <w:p w14:paraId="501B7861" w14:textId="77777777" w:rsidR="00DA6B17" w:rsidRPr="0073714F" w:rsidRDefault="00DA6B17" w:rsidP="00744A3D">
      <w:pPr>
        <w:spacing w:after="0"/>
        <w:ind w:right="-58"/>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M.Justs</w:t>
      </w:r>
    </w:p>
    <w:p w14:paraId="48E5FC80" w14:textId="77777777" w:rsidR="00DA6B17" w:rsidRDefault="00DA6B17" w:rsidP="00DA6B17">
      <w:pPr>
        <w:spacing w:after="0"/>
        <w:ind w:right="-908"/>
        <w:jc w:val="both"/>
        <w:rPr>
          <w:rFonts w:ascii="Times New Roman" w:hAnsi="Times New Roman" w:cs="Times New Roman"/>
          <w:sz w:val="20"/>
          <w:szCs w:val="20"/>
        </w:rPr>
      </w:pPr>
    </w:p>
    <w:p w14:paraId="3A149D7B" w14:textId="77777777" w:rsidR="00DA6B17" w:rsidRDefault="00DA6B17" w:rsidP="00DA6B17">
      <w:pPr>
        <w:spacing w:after="0"/>
        <w:ind w:right="-908"/>
        <w:jc w:val="both"/>
        <w:rPr>
          <w:rFonts w:ascii="Times New Roman" w:hAnsi="Times New Roman" w:cs="Times New Roman"/>
          <w:sz w:val="20"/>
          <w:szCs w:val="20"/>
        </w:rPr>
      </w:pPr>
    </w:p>
    <w:p w14:paraId="43EA4F80" w14:textId="77777777" w:rsidR="00DA6B17" w:rsidRPr="0073714F" w:rsidRDefault="00DA6B17" w:rsidP="00DA6B17">
      <w:pPr>
        <w:spacing w:after="0"/>
        <w:ind w:right="-908"/>
        <w:jc w:val="both"/>
        <w:rPr>
          <w:rFonts w:ascii="Times New Roman" w:hAnsi="Times New Roman" w:cs="Times New Roman"/>
          <w:sz w:val="20"/>
          <w:szCs w:val="20"/>
        </w:rPr>
      </w:pPr>
      <w:r>
        <w:rPr>
          <w:rFonts w:ascii="Times New Roman" w:hAnsi="Times New Roman" w:cs="Times New Roman"/>
          <w:sz w:val="20"/>
          <w:szCs w:val="20"/>
        </w:rPr>
        <w:t>K.Keiša</w:t>
      </w:r>
    </w:p>
    <w:p w14:paraId="0EF8B6D9" w14:textId="77777777" w:rsidR="00DA6B17" w:rsidRPr="006E2FB6" w:rsidRDefault="00DA6B17" w:rsidP="00DA6B17">
      <w:pPr>
        <w:spacing w:after="0"/>
        <w:ind w:right="-908"/>
        <w:jc w:val="both"/>
        <w:rPr>
          <w:rFonts w:ascii="Times New Roman" w:hAnsi="Times New Roman" w:cs="Times New Roman"/>
          <w:sz w:val="24"/>
          <w:szCs w:val="24"/>
        </w:rPr>
      </w:pPr>
      <w:r w:rsidRPr="0073714F">
        <w:rPr>
          <w:rFonts w:ascii="Times New Roman" w:hAnsi="Times New Roman" w:cs="Times New Roman"/>
          <w:sz w:val="20"/>
          <w:szCs w:val="20"/>
        </w:rPr>
        <w:t>6486</w:t>
      </w:r>
      <w:r>
        <w:rPr>
          <w:rFonts w:ascii="Times New Roman" w:hAnsi="Times New Roman" w:cs="Times New Roman"/>
          <w:sz w:val="20"/>
          <w:szCs w:val="20"/>
        </w:rPr>
        <w:t>084</w:t>
      </w:r>
    </w:p>
    <w:p w14:paraId="319ECBD5" w14:textId="77777777" w:rsidR="000E5408" w:rsidRDefault="000E5408"/>
    <w:sectPr w:rsidR="000E5408" w:rsidSect="004D03A8">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17"/>
    <w:rsid w:val="000E4C0C"/>
    <w:rsid w:val="000E5408"/>
    <w:rsid w:val="004D03A8"/>
    <w:rsid w:val="00574774"/>
    <w:rsid w:val="0061568C"/>
    <w:rsid w:val="00670287"/>
    <w:rsid w:val="00744A3D"/>
    <w:rsid w:val="00802E97"/>
    <w:rsid w:val="008D4156"/>
    <w:rsid w:val="00DA6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8656"/>
  <w15:chartTrackingRefBased/>
  <w15:docId w15:val="{587E3A6F-9796-4287-8A98-D20566B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raklani@varaklani.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User</cp:lastModifiedBy>
  <cp:revision>2</cp:revision>
  <dcterms:created xsi:type="dcterms:W3CDTF">2024-02-29T11:57:00Z</dcterms:created>
  <dcterms:modified xsi:type="dcterms:W3CDTF">2024-02-29T11:57:00Z</dcterms:modified>
</cp:coreProperties>
</file>